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4"/>
          <w:szCs w:val="24"/>
          <w:highlight w:val="none"/>
          <w:lang w:val="en-US" w:eastAsia="zh-CN"/>
        </w:rPr>
      </w:pPr>
      <w:bookmarkStart w:id="0" w:name="_Toc48107370"/>
      <w:bookmarkStart w:id="1" w:name="_Toc155772381"/>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jc w:val="center"/>
        <w:rPr>
          <w:rFonts w:hint="eastAsia" w:ascii="宋体" w:hAnsi="宋体" w:cs="宋体"/>
          <w:b/>
          <w:bCs/>
          <w:color w:val="auto"/>
          <w:sz w:val="44"/>
          <w:szCs w:val="44"/>
          <w:highlight w:val="none"/>
          <w:shd w:val="clear" w:color="auto" w:fill="FFFFFF"/>
        </w:rPr>
      </w:pPr>
      <w:r>
        <w:rPr>
          <w:rFonts w:hint="eastAsia" w:ascii="宋体" w:hAnsi="宋体" w:eastAsia="宋体" w:cs="宋体"/>
          <w:b/>
          <w:bCs/>
          <w:color w:val="auto"/>
          <w:sz w:val="44"/>
          <w:szCs w:val="44"/>
          <w:highlight w:val="none"/>
          <w:lang w:val="en-US" w:eastAsia="zh-CN"/>
        </w:rPr>
        <w:t xml:space="preserve">  </w:t>
      </w:r>
      <w:bookmarkStart w:id="54" w:name="_GoBack"/>
      <w:r>
        <w:rPr>
          <w:rFonts w:hint="eastAsia" w:ascii="宋体" w:hAnsi="宋体" w:eastAsia="宋体" w:cs="宋体"/>
          <w:b/>
          <w:bCs/>
          <w:color w:val="auto"/>
          <w:sz w:val="44"/>
          <w:szCs w:val="44"/>
          <w:highlight w:val="none"/>
          <w:lang w:val="en-US" w:eastAsia="zh-CN"/>
        </w:rPr>
        <w:t>沧州市软件正版化</w:t>
      </w:r>
      <w:r>
        <w:rPr>
          <w:rFonts w:hint="eastAsia" w:ascii="宋体" w:hAnsi="宋体" w:eastAsia="宋体" w:cs="宋体"/>
          <w:b/>
          <w:bCs/>
          <w:color w:val="auto"/>
          <w:sz w:val="44"/>
          <w:szCs w:val="44"/>
          <w:highlight w:val="none"/>
          <w:lang w:val="en-US" w:eastAsia="zh-CN"/>
        </w:rPr>
        <w:t>项目</w:t>
      </w:r>
      <w:r>
        <w:rPr>
          <w:rFonts w:hint="eastAsia" w:ascii="宋体" w:hAnsi="宋体" w:eastAsia="宋体" w:cs="宋体"/>
          <w:b/>
          <w:bCs/>
          <w:color w:val="auto"/>
          <w:sz w:val="44"/>
          <w:szCs w:val="44"/>
          <w:highlight w:val="none"/>
          <w:lang w:eastAsia="zh-CN"/>
        </w:rPr>
        <w:t xml:space="preserve"> </w:t>
      </w:r>
    </w:p>
    <w:p>
      <w:pPr>
        <w:jc w:val="center"/>
        <w:rPr>
          <w:rFonts w:hint="eastAsia" w:ascii="宋体" w:hAnsi="宋体" w:cs="宋体"/>
          <w:b/>
          <w:color w:val="auto"/>
          <w:sz w:val="52"/>
          <w:szCs w:val="52"/>
          <w:highlight w:val="none"/>
        </w:rPr>
      </w:pPr>
    </w:p>
    <w:p>
      <w:pPr>
        <w:spacing w:line="900" w:lineRule="exact"/>
        <w:jc w:val="center"/>
        <w:rPr>
          <w:rFonts w:hint="eastAsia" w:ascii="宋体" w:hAnsi="宋体" w:cs="宋体"/>
          <w:b/>
          <w:color w:val="auto"/>
          <w:sz w:val="80"/>
          <w:szCs w:val="80"/>
          <w:highlight w:val="none"/>
        </w:rPr>
      </w:pPr>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cs="宋体"/>
          <w:b/>
          <w:color w:val="auto"/>
          <w:sz w:val="80"/>
          <w:szCs w:val="80"/>
          <w:highlight w:val="none"/>
        </w:rPr>
        <w:t xml:space="preserve"> </w:t>
      </w:r>
      <w:r>
        <w:rPr>
          <w:rFonts w:hint="eastAsia" w:ascii="宋体" w:hAnsi="宋体" w:cs="宋体"/>
          <w:b/>
          <w:color w:val="auto"/>
          <w:sz w:val="56"/>
          <w:szCs w:val="56"/>
          <w:highlight w:val="none"/>
          <w:lang w:eastAsia="zh-CN"/>
        </w:rPr>
        <w:t>竞争性磋商文件</w:t>
      </w:r>
      <w:bookmarkEnd w:id="54"/>
    </w:p>
    <w:p>
      <w:pPr>
        <w:rPr>
          <w:rFonts w:hint="eastAsia" w:ascii="宋体" w:hAnsi="宋体" w:cs="宋体"/>
          <w:b/>
          <w:color w:val="auto"/>
          <w:sz w:val="18"/>
          <w:szCs w:val="18"/>
          <w:highlight w:val="none"/>
        </w:rPr>
      </w:pPr>
    </w:p>
    <w:p>
      <w:pPr>
        <w:ind w:firstLine="3025" w:firstLineChars="945"/>
        <w:rPr>
          <w:rFonts w:hint="eastAsia" w:ascii="宋体" w:hAnsi="宋体" w:cs="宋体"/>
          <w:b/>
          <w:color w:val="auto"/>
          <w:sz w:val="32"/>
          <w:szCs w:val="32"/>
          <w:highlight w:val="none"/>
        </w:rPr>
      </w:pPr>
    </w:p>
    <w:p>
      <w:pPr>
        <w:ind w:firstLine="2561" w:firstLineChars="800"/>
        <w:jc w:val="both"/>
        <w:rPr>
          <w:rFonts w:hint="default" w:ascii="宋体" w:hAnsi="宋体" w:cs="宋体"/>
          <w:b/>
          <w:color w:val="auto"/>
          <w:sz w:val="52"/>
          <w:highlight w:val="none"/>
          <w:lang w:val="en-US"/>
        </w:rPr>
      </w:pPr>
      <w:r>
        <w:rPr>
          <w:rFonts w:hint="eastAsia" w:ascii="宋体" w:hAnsi="宋体" w:cs="宋体"/>
          <w:b/>
          <w:color w:val="auto"/>
          <w:sz w:val="32"/>
          <w:szCs w:val="32"/>
          <w:highlight w:val="none"/>
        </w:rPr>
        <w:t>项目编号：</w:t>
      </w:r>
      <w:r>
        <w:rPr>
          <w:rFonts w:hint="eastAsia" w:ascii="宋体" w:hAnsi="宋体" w:eastAsia="宋体" w:cs="宋体"/>
          <w:b/>
          <w:color w:val="auto"/>
          <w:kern w:val="0"/>
          <w:sz w:val="32"/>
          <w:szCs w:val="32"/>
          <w:highlight w:val="none"/>
          <w:lang w:val="en-US" w:eastAsia="zh-CN"/>
        </w:rPr>
        <w:t>CZSC-202312-01</w:t>
      </w:r>
    </w:p>
    <w:p>
      <w:pPr>
        <w:spacing w:line="360" w:lineRule="auto"/>
        <w:jc w:val="center"/>
        <w:rPr>
          <w:rFonts w:hint="eastAsia" w:ascii="宋体" w:hAnsi="宋体" w:cs="宋体"/>
          <w:b/>
          <w:color w:val="auto"/>
          <w:spacing w:val="12"/>
          <w:sz w:val="30"/>
          <w:szCs w:val="30"/>
          <w:highlight w:val="none"/>
        </w:rPr>
      </w:pPr>
    </w:p>
    <w:p>
      <w:pPr>
        <w:spacing w:line="360" w:lineRule="auto"/>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textAlignment w:val="baseline"/>
        <w:rPr>
          <w:rFonts w:hint="default" w:ascii="宋体" w:hAnsi="宋体" w:eastAsia="宋体" w:cs="宋体"/>
          <w:b/>
          <w:bCs/>
          <w:color w:val="auto"/>
          <w:sz w:val="30"/>
          <w:highlight w:val="none"/>
          <w:lang w:val="en-US" w:eastAsia="zh-CN"/>
        </w:rPr>
      </w:pPr>
      <w:r>
        <w:rPr>
          <w:rFonts w:hint="eastAsia" w:ascii="宋体" w:hAnsi="宋体" w:cs="宋体"/>
          <w:b/>
          <w:color w:val="auto"/>
          <w:spacing w:val="12"/>
          <w:sz w:val="32"/>
          <w:szCs w:val="32"/>
          <w:highlight w:val="none"/>
        </w:rPr>
        <w:t xml:space="preserve">        </w:t>
      </w: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人</w:t>
      </w:r>
      <w:r>
        <w:rPr>
          <w:rFonts w:hint="eastAsia" w:ascii="宋体" w:hAnsi="宋体" w:eastAsia="宋体" w:cs="宋体"/>
          <w:b/>
          <w:bCs/>
          <w:color w:val="auto"/>
          <w:sz w:val="30"/>
          <w:highlight w:val="none"/>
          <w:lang w:eastAsia="zh-CN"/>
        </w:rPr>
        <w:t>（盖章）</w:t>
      </w:r>
      <w:r>
        <w:rPr>
          <w:rFonts w:hint="eastAsia" w:ascii="宋体" w:hAnsi="宋体" w:eastAsia="宋体" w:cs="宋体"/>
          <w:b/>
          <w:bCs/>
          <w:color w:val="auto"/>
          <w:sz w:val="30"/>
          <w:highlight w:val="none"/>
        </w:rPr>
        <w:t>：</w:t>
      </w:r>
      <w:r>
        <w:rPr>
          <w:rFonts w:hint="eastAsia" w:ascii="宋体" w:hAnsi="宋体" w:eastAsia="宋体" w:cs="宋体"/>
          <w:b/>
          <w:bCs/>
          <w:color w:val="auto"/>
          <w:sz w:val="30"/>
          <w:highlight w:val="none"/>
          <w:lang w:val="en-US" w:eastAsia="zh-CN"/>
        </w:rPr>
        <w:t xml:space="preserve"> 沧州数产科技有限公司               </w:t>
      </w: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en-US" w:eastAsia="zh-CN"/>
        </w:rPr>
        <w:t>2023</w:t>
      </w:r>
      <w:r>
        <w:rPr>
          <w:rFonts w:hint="eastAsia" w:ascii="宋体" w:hAnsi="宋体" w:eastAsia="宋体" w:cs="宋体"/>
          <w:b/>
          <w:bCs/>
          <w:color w:val="auto"/>
          <w:sz w:val="30"/>
          <w:highlight w:val="none"/>
          <w:lang w:eastAsia="zh-CN"/>
        </w:rPr>
        <w:t>年</w:t>
      </w:r>
      <w:r>
        <w:rPr>
          <w:rFonts w:hint="eastAsia" w:ascii="宋体" w:hAnsi="宋体" w:eastAsia="宋体" w:cs="宋体"/>
          <w:b/>
          <w:bCs/>
          <w:color w:val="auto"/>
          <w:sz w:val="30"/>
          <w:highlight w:val="none"/>
          <w:lang w:val="en-US" w:eastAsia="zh-CN"/>
        </w:rPr>
        <w:t>12</w:t>
      </w:r>
      <w:r>
        <w:rPr>
          <w:rFonts w:hint="eastAsia" w:ascii="宋体" w:hAnsi="宋体" w:eastAsia="宋体" w:cs="宋体"/>
          <w:b/>
          <w:bCs/>
          <w:color w:val="auto"/>
          <w:sz w:val="30"/>
          <w:highlight w:val="none"/>
          <w:lang w:eastAsia="zh-CN"/>
        </w:rPr>
        <w:t>月</w:t>
      </w:r>
    </w:p>
    <w:p>
      <w:pPr>
        <w:jc w:val="center"/>
        <w:rPr>
          <w:color w:val="auto"/>
          <w:highlight w:val="none"/>
        </w:rPr>
        <w:sectPr>
          <w:footerReference r:id="rId5" w:type="first"/>
          <w:headerReference r:id="rId3" w:type="default"/>
          <w:footerReference r:id="rId4" w:type="default"/>
          <w:pgSz w:w="11907" w:h="16840"/>
          <w:pgMar w:top="1440" w:right="1418" w:bottom="1440" w:left="1418" w:header="851" w:footer="992" w:gutter="0"/>
          <w:pgNumType w:fmt="decimal" w:start="1"/>
          <w:cols w:space="720" w:num="1"/>
          <w:docGrid w:type="lines" w:linePitch="312" w:charSpace="0"/>
        </w:sectPr>
      </w:pPr>
    </w:p>
    <w:p>
      <w:pPr>
        <w:rPr>
          <w:rFonts w:hint="eastAsia" w:ascii="宋体" w:hAnsi="宋体" w:eastAsia="宋体" w:cs="宋体"/>
          <w:color w:val="auto"/>
          <w:highlight w:val="none"/>
        </w:rPr>
      </w:pPr>
    </w:p>
    <w:p>
      <w:pPr>
        <w:spacing w:line="44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第一章  磋商公告</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第二章  磋商须知及前附表</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章  采购要求</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章  响应文件格式</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rPr>
        <w:t>章  评标标准</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rPr>
        <w:t>章  补遗书及答疑纪要（待发）</w:t>
      </w: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0"/>
        <w:rPr>
          <w:rFonts w:hint="eastAsia" w:ascii="宋体" w:hAnsi="宋体" w:eastAsia="宋体" w:cs="宋体"/>
          <w:b/>
          <w:color w:val="auto"/>
          <w:sz w:val="24"/>
          <w:highlight w:val="none"/>
        </w:rPr>
      </w:pPr>
    </w:p>
    <w:p>
      <w:pPr>
        <w:pStyle w:val="30"/>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0"/>
        <w:rPr>
          <w:rFonts w:hint="eastAsia" w:ascii="宋体" w:hAnsi="宋体" w:eastAsia="宋体" w:cs="宋体"/>
          <w:color w:val="auto"/>
          <w:highlight w:val="none"/>
        </w:rPr>
      </w:pPr>
    </w:p>
    <w:p>
      <w:pPr>
        <w:numPr>
          <w:ilvl w:val="0"/>
          <w:numId w:val="2"/>
        </w:numPr>
        <w:spacing w:line="440" w:lineRule="exact"/>
        <w:ind w:left="2331" w:leftChars="0" w:firstLine="0" w:firstLineChars="0"/>
        <w:jc w:val="left"/>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br w:type="page"/>
      </w:r>
      <w:r>
        <w:rPr>
          <w:rFonts w:hint="eastAsia" w:ascii="宋体" w:hAnsi="宋体" w:eastAsia="宋体" w:cs="宋体"/>
          <w:b/>
          <w:bCs/>
          <w:color w:val="auto"/>
          <w:sz w:val="44"/>
          <w:highlight w:val="none"/>
          <w:lang w:val="en-US" w:eastAsia="zh-CN"/>
        </w:rPr>
        <w:t xml:space="preserve"> 竞争性磋商公告</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沧州市软件正版化项目</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u w:val="single"/>
          <w:lang w:val="en-US" w:eastAsia="zh-CN"/>
        </w:rPr>
        <w:t>沧州建投集团</w:t>
      </w:r>
      <w:r>
        <w:rPr>
          <w:rFonts w:hint="eastAsia" w:ascii="宋体" w:hAnsi="宋体" w:eastAsia="宋体" w:cs="宋体"/>
          <w:color w:val="auto"/>
          <w:sz w:val="24"/>
          <w:szCs w:val="24"/>
          <w:highlight w:val="none"/>
          <w:u w:val="single"/>
          <w:lang w:val="en-US" w:eastAsia="zh-CN"/>
        </w:rPr>
        <w:t>网站</w:t>
      </w:r>
      <w:r>
        <w:rPr>
          <w:rFonts w:hint="eastAsia" w:ascii="宋体" w:hAnsi="宋体" w:eastAsia="宋体" w:cs="宋体"/>
          <w:color w:val="auto"/>
          <w:sz w:val="24"/>
          <w:szCs w:val="24"/>
          <w:highlight w:val="none"/>
        </w:rPr>
        <w:t>获取采购文件，并于</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 xml:space="preserve">23 </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Style w:val="4"/>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2" w:name="_Toc28359012"/>
      <w:bookmarkStart w:id="3" w:name="_Toc35393629"/>
      <w:bookmarkStart w:id="4" w:name="_Toc35393798"/>
      <w:bookmarkStart w:id="5" w:name="_Toc28359089"/>
      <w:r>
        <w:rPr>
          <w:rFonts w:hint="eastAsia" w:ascii="宋体" w:hAnsi="宋体" w:eastAsia="宋体" w:cs="宋体"/>
          <w:b/>
          <w:bCs/>
          <w:color w:val="auto"/>
          <w:sz w:val="24"/>
          <w:szCs w:val="24"/>
          <w:highlight w:val="none"/>
        </w:rPr>
        <w:t>一、项目基本情况</w:t>
      </w:r>
      <w:bookmarkEnd w:id="2"/>
      <w:bookmarkEnd w:id="3"/>
      <w:bookmarkEnd w:id="4"/>
      <w:bookmarkEnd w:id="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沧州市软件正版化项目</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采购方式：竞争性磋商 </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:70万元</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2023年全</w:t>
      </w:r>
      <w:r>
        <w:rPr>
          <w:rFonts w:hint="eastAsia" w:ascii="宋体" w:hAnsi="宋体" w:eastAsia="宋体" w:cs="宋体"/>
          <w:color w:val="auto"/>
          <w:sz w:val="24"/>
          <w:szCs w:val="24"/>
          <w:highlight w:val="none"/>
          <w:lang w:val="en-US" w:eastAsia="zh-CN"/>
        </w:rPr>
        <w:t>市党政机关事业单位正版办公软件</w:t>
      </w:r>
    </w:p>
    <w:p>
      <w:pPr>
        <w:pStyle w:val="10"/>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lang w:val="en-US" w:eastAsia="zh-CN"/>
        </w:rPr>
        <w:t>30日历日内</w:t>
      </w:r>
      <w:r>
        <w:rPr>
          <w:rFonts w:hint="eastAsia" w:ascii="宋体" w:hAnsi="宋体" w:eastAsia="宋体" w:cs="宋体"/>
          <w:color w:val="auto"/>
          <w:sz w:val="24"/>
          <w:szCs w:val="24"/>
          <w:highlight w:val="none"/>
          <w:lang w:val="en-US" w:eastAsia="zh-CN"/>
        </w:rPr>
        <w:t>完成，以开标日推算具体日历天。</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本项目（是/否）接受联合体</w:t>
      </w:r>
      <w:r>
        <w:rPr>
          <w:rFonts w:hint="eastAsia" w:ascii="宋体" w:hAnsi="宋体" w:cs="宋体"/>
          <w:color w:val="auto"/>
          <w:sz w:val="24"/>
          <w:szCs w:val="24"/>
          <w:highlight w:val="none"/>
          <w:lang w:eastAsia="zh-CN"/>
        </w:rPr>
        <w:t>：否</w:t>
      </w:r>
    </w:p>
    <w:p>
      <w:pPr>
        <w:pStyle w:val="4"/>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6" w:name="_Toc28359090"/>
      <w:bookmarkStart w:id="7" w:name="_Toc28359013"/>
      <w:bookmarkStart w:id="8" w:name="_Toc35393799"/>
      <w:bookmarkStart w:id="9" w:name="_Toc35393630"/>
      <w:r>
        <w:rPr>
          <w:rFonts w:hint="eastAsia" w:ascii="宋体" w:hAnsi="宋体" w:eastAsia="宋体" w:cs="宋体"/>
          <w:b/>
          <w:bCs/>
          <w:color w:val="auto"/>
          <w:sz w:val="24"/>
          <w:szCs w:val="24"/>
          <w:highlight w:val="none"/>
        </w:rPr>
        <w:t>二、申请人的资格要求</w:t>
      </w:r>
      <w:bookmarkEnd w:id="6"/>
      <w:bookmarkEnd w:id="7"/>
      <w:bookmarkEnd w:id="8"/>
      <w:bookmarkEnd w:id="9"/>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bookmarkStart w:id="10" w:name="_Toc28359014"/>
      <w:bookmarkStart w:id="11" w:name="_Toc28359091"/>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p>
      <w:pPr>
        <w:widowControl w:val="0"/>
        <w:wordWrap/>
        <w:adjustRightInd/>
        <w:snapToGrid/>
        <w:spacing w:line="360" w:lineRule="exact"/>
        <w:ind w:left="0" w:leftChars="0" w:right="0" w:firstLine="482" w:firstLineChars="200"/>
        <w:jc w:val="center"/>
        <w:textAlignment w:val="auto"/>
        <w:rPr>
          <w:rFonts w:hint="eastAsia" w:ascii="宋体" w:hAnsi="宋体" w:eastAsia="宋体" w:cs="宋体"/>
          <w:b/>
          <w:bCs/>
          <w:color w:val="auto"/>
          <w:sz w:val="24"/>
          <w:szCs w:val="24"/>
          <w:highlight w:val="none"/>
        </w:rPr>
      </w:pPr>
      <w:bookmarkStart w:id="12" w:name="_Toc35393631"/>
      <w:bookmarkStart w:id="13" w:name="_Toc35393800"/>
      <w:r>
        <w:rPr>
          <w:rFonts w:hint="eastAsia" w:ascii="宋体" w:hAnsi="宋体" w:eastAsia="宋体" w:cs="宋体"/>
          <w:b/>
          <w:bCs/>
          <w:color w:val="auto"/>
          <w:sz w:val="24"/>
          <w:szCs w:val="24"/>
          <w:highlight w:val="none"/>
        </w:rPr>
        <w:t>三、获取采购文件</w:t>
      </w:r>
      <w:bookmarkEnd w:id="10"/>
      <w:bookmarkEnd w:id="11"/>
      <w:bookmarkEnd w:id="12"/>
      <w:bookmarkEnd w:id="13"/>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12</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14 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每天上午9时00分至12时00分，下午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分至17时00分（北京时间，法定节假日除外）</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地点：在</w:t>
      </w:r>
      <w:r>
        <w:rPr>
          <w:rFonts w:hint="eastAsia" w:ascii="宋体" w:hAnsi="宋体" w:eastAsia="宋体" w:cs="宋体"/>
          <w:color w:val="auto"/>
          <w:spacing w:val="-10"/>
          <w:sz w:val="24"/>
          <w:szCs w:val="24"/>
          <w:highlight w:val="non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highlight w:val="none"/>
        </w:rPr>
        <w:t>自主下载招标文件及相关资料，并及时查看有无澄清和修改。</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自行下载</w:t>
      </w:r>
    </w:p>
    <w:p>
      <w:pPr>
        <w:pStyle w:val="4"/>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14" w:name="_Toc35393632"/>
      <w:bookmarkStart w:id="15" w:name="_Toc35393801"/>
      <w:bookmarkStart w:id="16" w:name="_Toc28359015"/>
      <w:bookmarkStart w:id="17" w:name="_Toc28359092"/>
      <w:r>
        <w:rPr>
          <w:rFonts w:hint="eastAsia" w:ascii="宋体" w:hAnsi="宋体" w:eastAsia="宋体" w:cs="宋体"/>
          <w:b/>
          <w:bCs/>
          <w:color w:val="auto"/>
          <w:sz w:val="24"/>
          <w:szCs w:val="24"/>
          <w:highlight w:val="none"/>
        </w:rPr>
        <w:t>四、响应文件提交</w:t>
      </w:r>
      <w:bookmarkEnd w:id="14"/>
      <w:bookmarkEnd w:id="15"/>
      <w:bookmarkEnd w:id="16"/>
      <w:bookmarkEnd w:id="17"/>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bookmarkStart w:id="18" w:name="_Toc28359016"/>
      <w:bookmarkStart w:id="19" w:name="_Toc28359093"/>
      <w:bookmarkStart w:id="20" w:name="_Toc35393633"/>
      <w:bookmarkStart w:id="21" w:name="_Toc35393802"/>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投标文件递交的截止时间(投标截止时间，下同)为</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分， 投标人应于当日 </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分至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分将投标文件递交至</w:t>
      </w:r>
      <w:r>
        <w:rPr>
          <w:rFonts w:hint="eastAsia" w:ascii="宋体" w:hAnsi="宋体" w:eastAsia="宋体" w:cs="宋体"/>
          <w:color w:val="auto"/>
          <w:sz w:val="24"/>
          <w:szCs w:val="24"/>
          <w:highlight w:val="none"/>
          <w:lang w:val="en-US" w:eastAsia="zh-CN"/>
        </w:rPr>
        <w:t>沧州市运河区流津时代三层小白楼208</w:t>
      </w:r>
      <w:r>
        <w:rPr>
          <w:rFonts w:hint="eastAsia" w:ascii="宋体" w:hAnsi="宋体" w:eastAsia="宋体" w:cs="宋体"/>
          <w:color w:val="auto"/>
          <w:sz w:val="24"/>
          <w:szCs w:val="24"/>
          <w:highlight w:val="none"/>
        </w:rPr>
        <w:t>开标室。</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投标人在开标时应携带并现场出示如下证明材料：</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法定代表人（单位负责人）参加开标会议，应携带本人有效身份证和法人身份证明（或 委托代理人参加开标会议应携带法定代表人（单位负责人）授权书原件和委托代理人本人身</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份证原件）。还需要携带营业执照副本复印件、相关财务状况、缴纳税收和社会保障资金等情况正常的承诺函、在国家企业信用信息公示系统（http://www.gsxt.gov.cn/)经营情况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违反上述规定，该投标文件被视为无效。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sectPr>
          <w:footerReference r:id="rId6" w:type="default"/>
          <w:pgSz w:w="11907" w:h="16839"/>
          <w:pgMar w:top="1431" w:right="1132" w:bottom="400" w:left="1141" w:header="0" w:footer="0" w:gutter="0"/>
          <w:pgNumType w:start="1"/>
          <w:cols w:space="720" w:num="1"/>
        </w:sect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 逾期送达的或者未送达指定地点的投标文件，招标人不予受理。</w:t>
      </w:r>
    </w:p>
    <w:p>
      <w:pPr>
        <w:pStyle w:val="4"/>
        <w:widowControl w:val="0"/>
        <w:wordWrap/>
        <w:adjustRightInd/>
        <w:snapToGrid/>
        <w:spacing w:line="360" w:lineRule="exact"/>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bookmarkEnd w:id="18"/>
      <w:bookmarkEnd w:id="19"/>
      <w:bookmarkEnd w:id="20"/>
      <w:bookmarkEnd w:id="21"/>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12</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 xml:space="preserve"> 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 xml:space="preserve">9 </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地点： </w:t>
      </w:r>
    </w:p>
    <w:p>
      <w:pPr>
        <w:pStyle w:val="4"/>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2" w:name="_Toc28359017"/>
      <w:bookmarkStart w:id="23" w:name="_Toc28359094"/>
      <w:bookmarkStart w:id="24" w:name="_Toc35393634"/>
      <w:bookmarkStart w:id="25" w:name="_Toc35393803"/>
      <w:r>
        <w:rPr>
          <w:rFonts w:hint="eastAsia" w:ascii="宋体" w:hAnsi="宋体" w:eastAsia="宋体" w:cs="宋体"/>
          <w:b/>
          <w:bCs/>
          <w:color w:val="auto"/>
          <w:sz w:val="24"/>
          <w:szCs w:val="24"/>
          <w:highlight w:val="none"/>
        </w:rPr>
        <w:t>六、公告期限</w:t>
      </w:r>
      <w:bookmarkEnd w:id="22"/>
      <w:bookmarkEnd w:id="23"/>
      <w:bookmarkEnd w:id="24"/>
      <w:bookmarkEnd w:id="2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w:t>
      </w:r>
    </w:p>
    <w:p>
      <w:pPr>
        <w:pStyle w:val="4"/>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6" w:name="_Toc35393635"/>
      <w:bookmarkStart w:id="27" w:name="_Toc35393804"/>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26"/>
      <w:bookmarkEnd w:id="27"/>
    </w:p>
    <w:p>
      <w:pPr>
        <w:pStyle w:val="4"/>
        <w:widowControl w:val="0"/>
        <w:wordWrap/>
        <w:adjustRightInd/>
        <w:snapToGrid/>
        <w:spacing w:line="360" w:lineRule="exact"/>
        <w:ind w:left="0" w:leftChars="0" w:right="0" w:firstLine="480" w:firstLineChars="200"/>
        <w:jc w:val="both"/>
        <w:textAlignment w:val="auto"/>
        <w:rPr>
          <w:rFonts w:hint="eastAsia" w:ascii="宋体" w:hAnsi="宋体" w:eastAsia="宋体" w:cs="宋体"/>
          <w:color w:val="auto"/>
          <w:kern w:val="0"/>
          <w:sz w:val="24"/>
          <w:szCs w:val="24"/>
          <w:highlight w:val="none"/>
          <w:lang w:eastAsia="zh-CN"/>
        </w:rPr>
      </w:pPr>
      <w:bookmarkStart w:id="28" w:name="_Toc28359018"/>
      <w:bookmarkStart w:id="29" w:name="_Toc35393805"/>
      <w:bookmarkStart w:id="30" w:name="_Toc35393636"/>
      <w:bookmarkStart w:id="31" w:name="_Toc28359095"/>
      <w:r>
        <w:rPr>
          <w:rFonts w:hint="eastAsia" w:ascii="宋体" w:hAnsi="宋体" w:eastAsia="宋体" w:cs="宋体"/>
          <w:color w:val="auto"/>
          <w:kern w:val="0"/>
          <w:sz w:val="24"/>
          <w:szCs w:val="24"/>
          <w:highlight w:val="none"/>
          <w:lang w:eastAsia="zh-CN"/>
        </w:rPr>
        <w:t>本</w:t>
      </w:r>
      <w:r>
        <w:rPr>
          <w:rFonts w:hint="eastAsia" w:ascii="宋体" w:hAnsi="宋体" w:eastAsia="宋体" w:cs="宋体"/>
          <w:color w:val="auto"/>
          <w:kern w:val="0"/>
          <w:sz w:val="24"/>
          <w:szCs w:val="24"/>
          <w:highlight w:val="none"/>
          <w:lang w:eastAsia="zh-CN"/>
        </w:rPr>
        <w:t>公告发布媒</w:t>
      </w:r>
      <w:r>
        <w:rPr>
          <w:rFonts w:hint="eastAsia" w:ascii="宋体" w:hAnsi="宋体" w:eastAsia="宋体" w:cs="宋体"/>
          <w:color w:val="auto"/>
          <w:kern w:val="0"/>
          <w:sz w:val="24"/>
          <w:szCs w:val="24"/>
          <w:highlight w:val="none"/>
          <w:lang w:val="en-US" w:eastAsia="zh-CN" w:bidi="ar-SA"/>
        </w:rPr>
        <w:t>体：沧州建投集团网站</w:t>
      </w:r>
    </w:p>
    <w:p>
      <w:pPr>
        <w:pStyle w:val="4"/>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八、凡对本次采购提出询问，请按以下方式联系。</w:t>
      </w:r>
      <w:bookmarkEnd w:id="28"/>
      <w:bookmarkEnd w:id="29"/>
      <w:bookmarkEnd w:id="30"/>
      <w:bookmarkEnd w:id="31"/>
    </w:p>
    <w:p>
      <w:pPr>
        <w:widowControl w:val="0"/>
        <w:wordWrap/>
        <w:adjustRightInd/>
        <w:snapToGrid/>
        <w:spacing w:line="3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采购人：沧州数产科技有限公司</w:t>
      </w:r>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地址：沧州市运河区流津时代三层小白楼208室</w:t>
      </w:r>
    </w:p>
    <w:p>
      <w:pPr>
        <w:pStyle w:val="33"/>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杨国梁</w:t>
      </w:r>
      <w:r>
        <w:rPr>
          <w:rFonts w:hint="eastAsia" w:ascii="宋体" w:hAnsi="宋体" w:eastAsia="宋体" w:cs="宋体"/>
          <w:color w:val="auto"/>
          <w:sz w:val="24"/>
          <w:szCs w:val="24"/>
          <w:highlight w:val="none"/>
          <w:u w:val="single"/>
          <w:lang w:val="en-US" w:eastAsia="zh-CN"/>
        </w:rPr>
        <w:t xml:space="preserve">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0317-5270772        </w:t>
      </w:r>
    </w:p>
    <w:p>
      <w:pPr>
        <w:rPr>
          <w:rFonts w:hint="eastAsia"/>
          <w:color w:val="auto"/>
          <w:sz w:val="32"/>
          <w:szCs w:val="32"/>
          <w:highlight w:val="none"/>
        </w:rPr>
      </w:pPr>
    </w:p>
    <w:p>
      <w:pPr>
        <w:pStyle w:val="3"/>
        <w:rPr>
          <w:color w:val="auto"/>
          <w:sz w:val="32"/>
          <w:szCs w:val="32"/>
          <w:highlight w:val="none"/>
        </w:rPr>
      </w:pPr>
      <w:r>
        <w:rPr>
          <w:rFonts w:hint="eastAsia"/>
          <w:color w:val="auto"/>
          <w:sz w:val="32"/>
          <w:szCs w:val="32"/>
          <w:highlight w:val="none"/>
        </w:rPr>
        <w:br w:type="page"/>
      </w:r>
      <w:r>
        <w:rPr>
          <w:rFonts w:hint="eastAsia"/>
          <w:color w:val="auto"/>
          <w:sz w:val="32"/>
          <w:szCs w:val="32"/>
          <w:highlight w:val="none"/>
        </w:rPr>
        <w:t xml:space="preserve">第二章  </w:t>
      </w:r>
      <w:bookmarkEnd w:id="0"/>
      <w:bookmarkEnd w:id="1"/>
      <w:r>
        <w:rPr>
          <w:rFonts w:hint="eastAsia"/>
          <w:color w:val="auto"/>
          <w:sz w:val="32"/>
          <w:szCs w:val="32"/>
          <w:highlight w:val="none"/>
        </w:rPr>
        <w:t>磋商须知及前附表</w:t>
      </w:r>
    </w:p>
    <w:p>
      <w:pPr>
        <w:jc w:val="center"/>
        <w:outlineLvl w:val="0"/>
        <w:rPr>
          <w:rFonts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磋商须知前附表</w:t>
      </w:r>
    </w:p>
    <w:tbl>
      <w:tblPr>
        <w:tblStyle w:val="20"/>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项号</w:t>
            </w:r>
          </w:p>
        </w:tc>
        <w:tc>
          <w:tcPr>
            <w:tcW w:w="2114"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内　　容</w:t>
            </w:r>
          </w:p>
        </w:tc>
        <w:tc>
          <w:tcPr>
            <w:tcW w:w="6673"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4"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6673" w:type="dxa"/>
            <w:vAlign w:val="center"/>
          </w:tcPr>
          <w:p>
            <w:pPr>
              <w:spacing w:line="360" w:lineRule="auto"/>
              <w:ind w:firstLine="1200" w:firstLineChars="5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沧州市软件正版化项目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4"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项目编码</w:t>
            </w:r>
          </w:p>
        </w:tc>
        <w:tc>
          <w:tcPr>
            <w:tcW w:w="6673"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CZSC-202312-01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14"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673"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14"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质量标准</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4"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p>
        </w:tc>
        <w:tc>
          <w:tcPr>
            <w:tcW w:w="6673" w:type="dxa"/>
            <w:vAlign w:val="center"/>
          </w:tcPr>
          <w:p>
            <w:pPr>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2023年全市党政机关事业单位正版办公软件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4"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6673" w:type="dxa"/>
            <w:vAlign w:val="center"/>
          </w:tcPr>
          <w:p>
            <w:pPr>
              <w:pStyle w:val="30"/>
              <w:ind w:left="0" w:leftChars="0" w:firstLine="0" w:firstLineChars="0"/>
              <w:jc w:val="left"/>
              <w:rPr>
                <w:rFonts w:eastAsia="宋体" w:cs="宋体"/>
                <w:color w:val="auto"/>
                <w:szCs w:val="24"/>
                <w:highlight w:val="none"/>
              </w:rPr>
            </w:pPr>
            <w:r>
              <w:rPr>
                <w:rFonts w:hint="eastAsia" w:eastAsia="宋体" w:cs="宋体"/>
                <w:color w:val="auto"/>
                <w:sz w:val="24"/>
                <w:szCs w:val="24"/>
                <w:highlight w:val="none"/>
                <w:lang w:val="en-US" w:eastAsia="zh-CN"/>
              </w:rPr>
              <w:t>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14"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采购方式</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14" w:type="dxa"/>
            <w:vAlign w:val="center"/>
          </w:tcPr>
          <w:p>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标段划分</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vAlign w:val="top"/>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9</w:t>
            </w:r>
          </w:p>
        </w:tc>
        <w:tc>
          <w:tcPr>
            <w:tcW w:w="2114" w:type="dxa"/>
            <w:vAlign w:val="center"/>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资格审查</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14"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满足《招标法》具体条款</w:t>
            </w:r>
            <w:r>
              <w:rPr>
                <w:rFonts w:hint="eastAsia" w:ascii="宋体" w:hAnsi="宋体" w:eastAsia="宋体" w:cs="宋体"/>
                <w:color w:val="auto"/>
                <w:sz w:val="24"/>
                <w:szCs w:val="24"/>
                <w:highlight w:val="none"/>
              </w:rPr>
              <w:t>；</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right="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11</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t>报价方式</w:t>
            </w:r>
          </w:p>
        </w:tc>
        <w:tc>
          <w:tcPr>
            <w:tcW w:w="6673" w:type="dxa"/>
            <w:vAlign w:val="center"/>
          </w:tcPr>
          <w:p>
            <w:pPr>
              <w:widowControl w:val="0"/>
              <w:wordWrap/>
              <w:adjustRightInd/>
              <w:snapToGrid/>
              <w:spacing w:line="300" w:lineRule="exact"/>
              <w:jc w:val="left"/>
              <w:textAlignment w:val="auto"/>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lang w:val="zh-CN"/>
              </w:rPr>
              <w:t>本次采购项目报价方式采用投标总价，最高限价为</w:t>
            </w:r>
            <w:r>
              <w:rPr>
                <w:rFonts w:hint="eastAsia" w:ascii="宋体" w:hAnsi="宋体" w:eastAsia="宋体" w:cs="宋体"/>
                <w:b w:val="0"/>
                <w:bCs w:val="0"/>
                <w:color w:val="auto"/>
                <w:spacing w:val="8"/>
                <w:sz w:val="24"/>
                <w:szCs w:val="24"/>
                <w:highlight w:val="none"/>
                <w:lang w:val="en-US" w:eastAsia="zh-CN"/>
              </w:rPr>
              <w:t xml:space="preserve"> 70万</w:t>
            </w:r>
            <w:r>
              <w:rPr>
                <w:rFonts w:hint="eastAsia" w:ascii="宋体" w:hAnsi="宋体" w:eastAsia="宋体" w:cs="宋体"/>
                <w:b w:val="0"/>
                <w:bCs w:val="0"/>
                <w:color w:val="auto"/>
                <w:spacing w:val="8"/>
                <w:sz w:val="24"/>
                <w:szCs w:val="24"/>
                <w:highlight w:val="none"/>
                <w:lang w:val="zh-CN"/>
              </w:rPr>
              <w:t>元，超出此限价的报价为无效报价。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12</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投标有效期</w:t>
            </w:r>
          </w:p>
        </w:tc>
        <w:tc>
          <w:tcPr>
            <w:tcW w:w="6673" w:type="dxa"/>
            <w:vAlign w:val="center"/>
          </w:tcPr>
          <w:p>
            <w:pPr>
              <w:spacing w:line="400" w:lineRule="exact"/>
              <w:jc w:val="both"/>
              <w:rPr>
                <w:rFonts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val="en-US" w:eastAsia="zh-CN"/>
              </w:rPr>
              <w:t>60</w:t>
            </w:r>
            <w:r>
              <w:rPr>
                <w:rFonts w:hint="eastAsia" w:ascii="宋体" w:hAnsi="宋体" w:cs="宋体"/>
                <w:color w:val="auto"/>
                <w:sz w:val="24"/>
                <w:szCs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13</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t>磋商保证金</w:t>
            </w:r>
          </w:p>
        </w:tc>
        <w:tc>
          <w:tcPr>
            <w:tcW w:w="6673" w:type="dxa"/>
            <w:vAlign w:val="center"/>
          </w:tcPr>
          <w:p>
            <w:pPr>
              <w:jc w:val="left"/>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lang w:eastAsia="zh-CN"/>
              </w:rPr>
              <w:t>无需缴纳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14</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响应文件份数</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b w:val="0"/>
                <w:bCs w:val="0"/>
                <w:color w:val="auto"/>
                <w:spacing w:val="8"/>
                <w:sz w:val="24"/>
                <w:szCs w:val="24"/>
                <w:highlight w:val="none"/>
                <w:lang w:val="zh-CN"/>
              </w:rPr>
              <w:t>一份正本，</w:t>
            </w:r>
            <w:r>
              <w:rPr>
                <w:rFonts w:hint="eastAsia" w:ascii="宋体" w:hAnsi="宋体" w:eastAsia="宋体" w:cs="宋体"/>
                <w:b w:val="0"/>
                <w:bCs w:val="0"/>
                <w:color w:val="auto"/>
                <w:spacing w:val="8"/>
                <w:sz w:val="24"/>
                <w:szCs w:val="24"/>
                <w:highlight w:val="none"/>
                <w:lang w:val="en-US" w:eastAsia="zh-CN"/>
              </w:rPr>
              <w:t>一</w:t>
            </w:r>
            <w:r>
              <w:rPr>
                <w:rFonts w:hint="eastAsia" w:ascii="宋体" w:hAnsi="宋体" w:eastAsia="宋体" w:cs="宋体"/>
                <w:b w:val="0"/>
                <w:bCs w:val="0"/>
                <w:color w:val="auto"/>
                <w:spacing w:val="8"/>
                <w:sz w:val="24"/>
                <w:szCs w:val="24"/>
                <w:highlight w:val="none"/>
                <w:lang w:val="zh-CN"/>
              </w:rPr>
              <w:t>份副本，</w:t>
            </w:r>
            <w:r>
              <w:rPr>
                <w:b w:val="0"/>
                <w:bCs w:val="0"/>
                <w:color w:val="auto"/>
                <w:spacing w:val="-1"/>
                <w:highlight w:val="none"/>
                <w14:textOutline w14:w="3175" w14:cap="flat" w14:cmpd="sng">
                  <w14:solidFill>
                    <w14:srgbClr w14:val="000000"/>
                  </w14:solidFill>
                  <w14:prstDash w14:val="solid"/>
                  <w14:miter w14:val="0"/>
                </w14:textOutline>
              </w:rPr>
              <w:t>投标文件所有内容应当全部胶装</w:t>
            </w:r>
            <w:r>
              <w:rPr>
                <w:color w:val="auto"/>
                <w:spacing w:val="-1"/>
                <w:highlight w:val="none"/>
                <w14:textOutline w14:w="3175" w14:cap="flat" w14:cmpd="sng">
                  <w14:solidFill>
                    <w14:srgbClr w14:val="000000"/>
                  </w14:solidFill>
                  <w14:prstDash w14:val="solid"/>
                  <w14:miter w14:val="0"/>
                </w14:textOutli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15</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评标标准</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详见磋商文件第</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16</w:t>
            </w:r>
          </w:p>
        </w:tc>
        <w:tc>
          <w:tcPr>
            <w:tcW w:w="2114" w:type="dxa"/>
            <w:vAlign w:val="center"/>
          </w:tcPr>
          <w:p>
            <w:pPr>
              <w:spacing w:line="3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响应文件截止时间</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时间： </w:t>
            </w:r>
            <w:r>
              <w:rPr>
                <w:rFonts w:hint="eastAsia" w:ascii="宋体" w:hAnsi="宋体" w:eastAsia="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12</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 xml:space="preserve"> 9</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17</w:t>
            </w:r>
          </w:p>
        </w:tc>
        <w:tc>
          <w:tcPr>
            <w:tcW w:w="2114" w:type="dxa"/>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开标</w:t>
            </w:r>
          </w:p>
        </w:tc>
        <w:tc>
          <w:tcPr>
            <w:tcW w:w="6673" w:type="dxa"/>
            <w:vAlign w:val="center"/>
          </w:tcPr>
          <w:p>
            <w:pPr>
              <w:spacing w:line="400" w:lineRule="exact"/>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线下开标地点：</w:t>
            </w:r>
          </w:p>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2023</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12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 xml:space="preserve">14 </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 xml:space="preserve"> 9 </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18</w:t>
            </w:r>
          </w:p>
        </w:tc>
        <w:tc>
          <w:tcPr>
            <w:tcW w:w="2114" w:type="dxa"/>
            <w:vAlign w:val="center"/>
          </w:tcPr>
          <w:p>
            <w:pPr>
              <w:spacing w:line="480" w:lineRule="exact"/>
              <w:rPr>
                <w:rFonts w:ascii="宋体" w:hAnsi="宋体" w:eastAsia="宋体" w:cs="宋体"/>
                <w:color w:val="auto"/>
                <w:spacing w:val="3"/>
                <w:kern w:val="0"/>
                <w:sz w:val="24"/>
                <w:szCs w:val="24"/>
                <w:highlight w:val="none"/>
              </w:rPr>
            </w:pPr>
            <w:r>
              <w:rPr>
                <w:rFonts w:hint="eastAsia" w:ascii="宋体" w:hAnsi="宋体" w:eastAsia="宋体" w:cs="宋体"/>
                <w:color w:val="auto"/>
                <w:sz w:val="24"/>
                <w:szCs w:val="24"/>
                <w:highlight w:val="none"/>
              </w:rPr>
              <w:t>采购人及代理单位联系人、联系地址</w:t>
            </w:r>
          </w:p>
        </w:tc>
        <w:tc>
          <w:tcPr>
            <w:tcW w:w="6673" w:type="dxa"/>
            <w:vAlign w:val="center"/>
          </w:tcPr>
          <w:p>
            <w:pPr>
              <w:spacing w:line="360" w:lineRule="exact"/>
              <w:jc w:val="left"/>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采购人：</w:t>
            </w:r>
            <w:r>
              <w:rPr>
                <w:rFonts w:hint="eastAsia" w:ascii="宋体" w:hAnsi="宋体" w:eastAsia="宋体" w:cs="宋体"/>
                <w:color w:val="auto"/>
                <w:kern w:val="0"/>
                <w:sz w:val="24"/>
                <w:szCs w:val="24"/>
                <w:highlight w:val="none"/>
                <w:shd w:val="clear" w:color="auto" w:fill="FFFFFF"/>
                <w:lang w:val="en-US" w:eastAsia="zh-CN"/>
              </w:rPr>
              <w:t>沧州数产科技有限公司</w:t>
            </w:r>
          </w:p>
          <w:p>
            <w:pPr>
              <w:spacing w:line="360" w:lineRule="exact"/>
              <w:jc w:val="left"/>
              <w:rPr>
                <w:rFonts w:hint="default" w:ascii="宋体" w:hAnsi="宋体" w:eastAsia="宋体" w:cs="宋体"/>
                <w:color w:val="auto"/>
                <w:kern w:val="0"/>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 系 人：</w:t>
            </w:r>
            <w:r>
              <w:rPr>
                <w:rFonts w:hint="eastAsia" w:ascii="宋体" w:hAnsi="宋体" w:eastAsia="宋体" w:cs="宋体"/>
                <w:color w:val="auto"/>
                <w:kern w:val="0"/>
                <w:sz w:val="24"/>
                <w:szCs w:val="24"/>
                <w:highlight w:val="none"/>
                <w:shd w:val="clear" w:color="auto" w:fill="FFFFFF"/>
                <w:lang w:val="en-US" w:eastAsia="zh-CN"/>
              </w:rPr>
              <w:t xml:space="preserve">杨国梁 </w:t>
            </w:r>
          </w:p>
          <w:p>
            <w:pPr>
              <w:spacing w:line="360" w:lineRule="exact"/>
              <w:jc w:val="left"/>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0"/>
                <w:sz w:val="24"/>
                <w:szCs w:val="24"/>
                <w:highlight w:val="none"/>
                <w:u w:val="none"/>
                <w:shd w:val="clear" w:color="auto" w:fill="FFFFFF"/>
              </w:rPr>
              <w:t>联系电话：</w:t>
            </w:r>
            <w:r>
              <w:rPr>
                <w:rFonts w:hint="eastAsia" w:ascii="宋体" w:hAnsi="宋体" w:eastAsia="宋体" w:cs="宋体"/>
                <w:color w:val="auto"/>
                <w:kern w:val="0"/>
                <w:sz w:val="24"/>
                <w:szCs w:val="24"/>
                <w:highlight w:val="none"/>
                <w:u w:val="none"/>
                <w:shd w:val="clear" w:color="auto" w:fill="FFFFFF"/>
                <w:lang w:val="en-US" w:eastAsia="zh-CN"/>
              </w:rPr>
              <w:t xml:space="preserve">0317-5270772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19</w:t>
            </w:r>
          </w:p>
        </w:tc>
        <w:tc>
          <w:tcPr>
            <w:tcW w:w="2114"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673" w:type="dxa"/>
            <w:vAlign w:val="center"/>
          </w:tcPr>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由招标单位依法组建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20</w:t>
            </w:r>
          </w:p>
        </w:tc>
        <w:tc>
          <w:tcPr>
            <w:tcW w:w="2114" w:type="dxa"/>
            <w:vAlign w:val="center"/>
          </w:tcPr>
          <w:p>
            <w:pPr>
              <w:spacing w:line="2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是否授权磋商小组推荐成交候选人</w:t>
            </w:r>
          </w:p>
        </w:tc>
        <w:tc>
          <w:tcPr>
            <w:tcW w:w="6673" w:type="dxa"/>
            <w:vAlign w:val="center"/>
          </w:tcPr>
          <w:p>
            <w:pPr>
              <w:spacing w:line="2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，推荐的成交候选人数：叁名。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21</w:t>
            </w:r>
          </w:p>
        </w:tc>
        <w:tc>
          <w:tcPr>
            <w:tcW w:w="2114" w:type="dxa"/>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是否授权磋商小组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p>
        </w:tc>
        <w:tc>
          <w:tcPr>
            <w:tcW w:w="6673" w:type="dxa"/>
            <w:vAlign w:val="center"/>
          </w:tcPr>
          <w:p>
            <w:pPr>
              <w:spacing w:line="280" w:lineRule="exact"/>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22</w:t>
            </w:r>
          </w:p>
        </w:tc>
        <w:tc>
          <w:tcPr>
            <w:tcW w:w="2114"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shd w:val="clear" w:color="auto" w:fill="auto"/>
                <w:lang w:eastAsia="zh-CN"/>
              </w:rPr>
              <w:t>所属行业</w:t>
            </w:r>
          </w:p>
        </w:tc>
        <w:tc>
          <w:tcPr>
            <w:tcW w:w="6673" w:type="dxa"/>
            <w:vAlign w:val="center"/>
          </w:tcPr>
          <w:p>
            <w:pPr>
              <w:jc w:val="left"/>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信息传输业/软件和信息技术服务业</w:t>
            </w:r>
          </w:p>
        </w:tc>
      </w:tr>
    </w:tbl>
    <w:p>
      <w:pPr>
        <w:spacing w:line="440" w:lineRule="exact"/>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rPr>
        <w:br w:type="page"/>
      </w:r>
      <w:bookmarkStart w:id="32" w:name="_Toc22442"/>
      <w:r>
        <w:rPr>
          <w:rFonts w:hint="eastAsia" w:ascii="宋体" w:hAnsi="宋体" w:eastAsia="宋体" w:cs="宋体"/>
          <w:b/>
          <w:bCs/>
          <w:color w:val="auto"/>
          <w:sz w:val="32"/>
          <w:szCs w:val="32"/>
          <w:highlight w:val="none"/>
        </w:rPr>
        <w:t>磋商须知</w:t>
      </w:r>
      <w:bookmarkEnd w:id="32"/>
    </w:p>
    <w:p>
      <w:pPr>
        <w:spacing w:line="44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一、总  则</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1．说明</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项目的说明见磋商须知前附表。</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上述项目按照《中华人民共和国政府采购法》，已办理招标登记，现通过</w:t>
      </w:r>
      <w:r>
        <w:rPr>
          <w:rFonts w:hint="eastAsia" w:ascii="宋体" w:hAnsi="宋体" w:eastAsia="宋体" w:cs="宋体"/>
          <w:b/>
          <w:bCs/>
          <w:color w:val="auto"/>
          <w:sz w:val="24"/>
          <w:szCs w:val="24"/>
          <w:highlight w:val="none"/>
          <w:u w:val="single"/>
        </w:rPr>
        <w:t>竞争性磋商</w:t>
      </w:r>
      <w:r>
        <w:rPr>
          <w:rFonts w:hint="eastAsia" w:ascii="宋体" w:hAnsi="宋体" w:eastAsia="宋体" w:cs="宋体"/>
          <w:color w:val="auto"/>
          <w:sz w:val="24"/>
          <w:szCs w:val="24"/>
          <w:highlight w:val="none"/>
        </w:rPr>
        <w:t>择优确定壹个成交供应商。</w:t>
      </w:r>
    </w:p>
    <w:p>
      <w:pPr>
        <w:tabs>
          <w:tab w:val="left" w:pos="180"/>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2.资金来源</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采购单位的资金通过前附表第3项获得，并将部分资金用于本项目合同下的合格支付。</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3.合格条件的要求</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3.1供应商资质等级要求详见本须知前附表第10项。</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供应商合格条件详见本项目采购文件。</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 本招标项目采用本须知前附表第</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项所述的资格审查方式确定合格供应商。</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4.投标费用</w:t>
      </w:r>
    </w:p>
    <w:p>
      <w:pPr>
        <w:spacing w:line="440" w:lineRule="exact"/>
        <w:ind w:firstLine="489" w:firstLineChars="20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供应商应承担所有与编写和提交</w:t>
      </w:r>
      <w:r>
        <w:rPr>
          <w:rFonts w:hint="eastAsia" w:ascii="宋体" w:hAnsi="宋体" w:eastAsia="宋体" w:cs="宋体"/>
          <w:color w:val="auto"/>
          <w:sz w:val="24"/>
          <w:szCs w:val="24"/>
          <w:highlight w:val="none"/>
          <w:lang w:eastAsia="zh-CN"/>
        </w:rPr>
        <w:t>磋商函</w:t>
      </w:r>
      <w:r>
        <w:rPr>
          <w:rFonts w:hint="eastAsia" w:ascii="宋体" w:hAnsi="宋体" w:eastAsia="宋体" w:cs="宋体"/>
          <w:color w:val="auto"/>
          <w:sz w:val="24"/>
          <w:szCs w:val="24"/>
          <w:highlight w:val="none"/>
        </w:rPr>
        <w:t>有关的费用。</w:t>
      </w:r>
    </w:p>
    <w:p>
      <w:pPr>
        <w:pStyle w:val="33"/>
        <w:spacing w:line="440" w:lineRule="exact"/>
        <w:jc w:val="center"/>
        <w:rPr>
          <w:rFonts w:hAnsi="宋体" w:eastAsia="宋体" w:cs="宋体"/>
          <w:color w:val="auto"/>
          <w:sz w:val="24"/>
          <w:szCs w:val="24"/>
          <w:highlight w:val="none"/>
        </w:rPr>
      </w:pPr>
      <w:r>
        <w:rPr>
          <w:rFonts w:hint="eastAsia" w:hAnsi="宋体" w:eastAsia="宋体" w:cs="宋体"/>
          <w:b/>
          <w:bCs/>
          <w:color w:val="auto"/>
          <w:sz w:val="24"/>
          <w:szCs w:val="24"/>
          <w:highlight w:val="none"/>
        </w:rPr>
        <w:t>二、磋商文件</w:t>
      </w:r>
    </w:p>
    <w:p>
      <w:pPr>
        <w:pStyle w:val="33"/>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5.采购文件的组成</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  本项目的采购文件包括下列文件及所有按本须知第6条发出的补充资料。</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磋商文件包括下列内容：</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第一章  磋商公告</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第二章  磋商须知及前附表</w:t>
      </w:r>
    </w:p>
    <w:p>
      <w:pPr>
        <w:pStyle w:val="33"/>
        <w:spacing w:line="440" w:lineRule="exact"/>
        <w:ind w:firstLine="480" w:firstLineChars="200"/>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第三章  </w:t>
      </w:r>
      <w:r>
        <w:rPr>
          <w:rFonts w:hint="eastAsia" w:hAnsi="宋体" w:eastAsia="宋体" w:cs="宋体"/>
          <w:color w:val="auto"/>
          <w:sz w:val="24"/>
          <w:szCs w:val="24"/>
          <w:highlight w:val="none"/>
          <w:lang w:eastAsia="zh-CN"/>
        </w:rPr>
        <w:t>合同主要条款</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第四章  采购要求</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第五章  响应文件格式</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第六章  评标标准</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第七章  补遗书及答疑纪要（待发）</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 xml:space="preserve">5.2  供应商应认真审阅磋商文件中所有的投标须知、合同条件、规定格式、技术规范、合同条款，如果供应商的响应文件不能符合采购人的要求，责任由供应商自负。 </w:t>
      </w:r>
    </w:p>
    <w:p>
      <w:pPr>
        <w:pStyle w:val="33"/>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6.磋商文件的澄清与修改</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6.1供应商若对采购文件有任何疑问，应当在投标截止时间</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日前向采购人提出。采购人将在收到有关问题2日内通过书面形式以解答（包括对询问的解释，但不说明询问的来源）。</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6.2 在投标截止之日前，采购人都可能会以补充通知的方式修改竞争性磋商文件。</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6.3 补充通知将通过交易平台发布，补充通知作为竞争性磋商文件的组成部分，对供应商起约束作用。</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6.4为使供应商在编制响应文件时把补充通知内容考虑进去，采购人将依法延长递交响应文件的截止日期。</w:t>
      </w:r>
    </w:p>
    <w:p>
      <w:pPr>
        <w:pStyle w:val="33"/>
        <w:spacing w:line="440" w:lineRule="exact"/>
        <w:jc w:val="center"/>
        <w:outlineLvl w:val="0"/>
        <w:rPr>
          <w:rFonts w:hAnsi="宋体" w:eastAsia="宋体" w:cs="宋体"/>
          <w:b/>
          <w:bCs/>
          <w:color w:val="auto"/>
          <w:sz w:val="24"/>
          <w:szCs w:val="24"/>
          <w:highlight w:val="none"/>
        </w:rPr>
      </w:pPr>
      <w:r>
        <w:rPr>
          <w:rFonts w:hint="eastAsia" w:hAnsi="宋体" w:eastAsia="宋体" w:cs="宋体"/>
          <w:b/>
          <w:bCs/>
          <w:color w:val="auto"/>
          <w:sz w:val="24"/>
          <w:szCs w:val="24"/>
          <w:highlight w:val="none"/>
        </w:rPr>
        <w:t>三、投标报价说明</w:t>
      </w:r>
    </w:p>
    <w:p>
      <w:pPr>
        <w:pStyle w:val="33"/>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7</w:t>
      </w:r>
      <w:r>
        <w:rPr>
          <w:rFonts w:hint="eastAsia" w:hAnsi="宋体" w:eastAsia="宋体" w:cs="宋体"/>
          <w:b/>
          <w:bCs/>
          <w:color w:val="auto"/>
          <w:sz w:val="24"/>
          <w:szCs w:val="24"/>
          <w:highlight w:val="none"/>
        </w:rPr>
        <w:t>.投标报价</w:t>
      </w:r>
    </w:p>
    <w:p>
      <w:pPr>
        <w:pStyle w:val="33"/>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.1投标总价为</w:t>
      </w:r>
      <w:r>
        <w:rPr>
          <w:rFonts w:hint="eastAsia" w:hAnsi="宋体" w:eastAsia="宋体" w:cs="宋体"/>
          <w:color w:val="auto"/>
          <w:sz w:val="24"/>
          <w:szCs w:val="24"/>
          <w:highlight w:val="none"/>
          <w:lang w:eastAsia="zh-CN"/>
        </w:rPr>
        <w:t>供应商</w:t>
      </w:r>
      <w:r>
        <w:rPr>
          <w:rFonts w:hint="eastAsia" w:hAnsi="宋体" w:eastAsia="宋体" w:cs="宋体"/>
          <w:color w:val="auto"/>
          <w:sz w:val="24"/>
          <w:szCs w:val="24"/>
          <w:highlight w:val="none"/>
        </w:rPr>
        <w:t>在投标文件中提出的各项支付金额的总和。</w:t>
      </w:r>
    </w:p>
    <w:p>
      <w:pPr>
        <w:pStyle w:val="33"/>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.2 投标货币</w:t>
      </w:r>
    </w:p>
    <w:p>
      <w:pPr>
        <w:pStyle w:val="33"/>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rPr>
        <w:t>响应文件中的报价全部采用人民币表示。</w:t>
      </w:r>
    </w:p>
    <w:p>
      <w:pPr>
        <w:pStyle w:val="33"/>
        <w:spacing w:line="440" w:lineRule="exact"/>
        <w:jc w:val="center"/>
        <w:outlineLvl w:val="0"/>
        <w:rPr>
          <w:rFonts w:hAnsi="宋体" w:eastAsia="宋体" w:cs="宋体"/>
          <w:color w:val="auto"/>
          <w:sz w:val="24"/>
          <w:szCs w:val="24"/>
          <w:highlight w:val="none"/>
        </w:rPr>
      </w:pPr>
      <w:r>
        <w:rPr>
          <w:rFonts w:hint="eastAsia" w:hAnsi="宋体" w:eastAsia="宋体" w:cs="宋体"/>
          <w:b/>
          <w:bCs/>
          <w:color w:val="auto"/>
          <w:sz w:val="24"/>
          <w:szCs w:val="24"/>
          <w:highlight w:val="none"/>
        </w:rPr>
        <w:t>四、响应文件的编制</w:t>
      </w:r>
    </w:p>
    <w:p>
      <w:pPr>
        <w:pStyle w:val="33"/>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8</w:t>
      </w:r>
      <w:r>
        <w:rPr>
          <w:rFonts w:hint="eastAsia" w:hAnsi="宋体" w:eastAsia="宋体" w:cs="宋体"/>
          <w:b/>
          <w:bCs/>
          <w:color w:val="auto"/>
          <w:sz w:val="24"/>
          <w:szCs w:val="24"/>
          <w:highlight w:val="none"/>
        </w:rPr>
        <w:t>.响应文件的语言</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响应文件及供应商与采购人之间与投标有关的来往通知、函件和文件均应使用中文。</w:t>
      </w:r>
    </w:p>
    <w:p>
      <w:pPr>
        <w:pStyle w:val="33"/>
        <w:numPr>
          <w:ilvl w:val="0"/>
          <w:numId w:val="0"/>
        </w:numPr>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9.</w:t>
      </w:r>
      <w:r>
        <w:rPr>
          <w:rFonts w:hint="eastAsia" w:hAnsi="宋体" w:eastAsia="宋体" w:cs="宋体"/>
          <w:b/>
          <w:bCs/>
          <w:color w:val="auto"/>
          <w:sz w:val="24"/>
          <w:szCs w:val="24"/>
          <w:highlight w:val="none"/>
        </w:rPr>
        <w:t>响应文件的组成</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.1　响应文件由商务部分和技术部分组成。</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　商务部分和技术部分主要包括下列内容：</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.2.1法定代表人身份证明书或法定代表人授权委托书；</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.2.2</w:t>
      </w:r>
      <w:r>
        <w:rPr>
          <w:rFonts w:hint="eastAsia" w:hAnsi="宋体" w:eastAsia="宋体" w:cs="宋体"/>
          <w:color w:val="auto"/>
          <w:sz w:val="24"/>
          <w:szCs w:val="24"/>
          <w:highlight w:val="none"/>
          <w:lang w:eastAsia="zh-CN"/>
        </w:rPr>
        <w:t>磋商函及投标报价表</w:t>
      </w:r>
      <w:r>
        <w:rPr>
          <w:rFonts w:hint="eastAsia" w:hAnsi="宋体" w:eastAsia="宋体" w:cs="宋体"/>
          <w:color w:val="auto"/>
          <w:sz w:val="24"/>
          <w:szCs w:val="24"/>
          <w:highlight w:val="none"/>
        </w:rPr>
        <w:t>；</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供应商资质证明文件；</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rPr>
        <w:t>辅助资料；</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lang w:eastAsia="zh-CN"/>
        </w:rPr>
        <w:t>服务方案</w:t>
      </w:r>
      <w:r>
        <w:rPr>
          <w:rFonts w:hint="eastAsia" w:hAnsi="宋体" w:eastAsia="宋体" w:cs="宋体"/>
          <w:color w:val="auto"/>
          <w:sz w:val="24"/>
          <w:szCs w:val="24"/>
          <w:highlight w:val="none"/>
        </w:rPr>
        <w:t>；</w:t>
      </w:r>
    </w:p>
    <w:p>
      <w:pPr>
        <w:pStyle w:val="33"/>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6</w:t>
      </w:r>
      <w:r>
        <w:rPr>
          <w:rFonts w:hint="eastAsia" w:hAnsi="宋体" w:eastAsia="宋体" w:cs="宋体"/>
          <w:color w:val="auto"/>
          <w:sz w:val="24"/>
          <w:szCs w:val="24"/>
          <w:highlight w:val="none"/>
        </w:rPr>
        <w:t>供应商认为有必要提供的其它资料；</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.投标有效期</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投标有效期见本须知前附表第12项所规定的期限，在此期限内，凡符合本采购文件要求的响应文件均保持有效。</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.投标保证金</w:t>
      </w:r>
    </w:p>
    <w:p>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无</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.响应文件的份数和签署</w:t>
      </w:r>
    </w:p>
    <w:p>
      <w:pPr>
        <w:spacing w:line="440" w:lineRule="exact"/>
        <w:ind w:firstLine="480" w:firstLineChars="200"/>
        <w:jc w:val="left"/>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.1投标人应按投标人须知规定提交投标文件。</w:t>
      </w:r>
    </w:p>
    <w:p>
      <w:pPr>
        <w:spacing w:line="440" w:lineRule="exact"/>
        <w:ind w:firstLine="480" w:firstLineChars="200"/>
        <w:jc w:val="left"/>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　响应文件封面或扉页、</w:t>
      </w:r>
      <w:r>
        <w:rPr>
          <w:rFonts w:hint="eastAsia" w:ascii="宋体" w:hAnsi="宋体" w:eastAsia="宋体" w:cs="宋体"/>
          <w:bCs/>
          <w:color w:val="auto"/>
          <w:sz w:val="24"/>
          <w:szCs w:val="24"/>
          <w:highlight w:val="none"/>
          <w:lang w:eastAsia="zh-CN"/>
        </w:rPr>
        <w:t>磋商函</w:t>
      </w:r>
      <w:r>
        <w:rPr>
          <w:rFonts w:hint="eastAsia" w:ascii="宋体" w:hAnsi="宋体" w:eastAsia="宋体" w:cs="宋体"/>
          <w:bCs/>
          <w:color w:val="auto"/>
          <w:sz w:val="24"/>
          <w:szCs w:val="24"/>
          <w:highlight w:val="none"/>
        </w:rPr>
        <w:t>、法定代表人身份证明书及法定代表人授权委托书等标明处均应加盖供应商单位公章和法定代表人签字。</w:t>
      </w:r>
    </w:p>
    <w:p>
      <w:pPr>
        <w:spacing w:line="440" w:lineRule="exact"/>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  标</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.开标</w:t>
      </w:r>
    </w:p>
    <w:p>
      <w:pPr>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开标时，</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响应文件出现下列情形之一的，将由磋商小组评审后作为无效响应文件，不得进入评标：</w:t>
      </w:r>
    </w:p>
    <w:p>
      <w:pPr>
        <w:tabs>
          <w:tab w:val="left" w:pos="1680"/>
        </w:tabs>
        <w:spacing w:line="44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13.3.1证明材料不符合要求</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13.3.2</w:t>
      </w:r>
      <w:r>
        <w:rPr>
          <w:rFonts w:hint="eastAsia" w:ascii="宋体" w:hAnsi="宋体" w:eastAsia="宋体" w:cs="宋体"/>
          <w:color w:val="auto"/>
          <w:sz w:val="24"/>
          <w:szCs w:val="24"/>
          <w:highlight w:val="none"/>
        </w:rPr>
        <w:t>投标报</w:t>
      </w:r>
      <w:r>
        <w:rPr>
          <w:rFonts w:hint="eastAsia" w:ascii="宋体" w:hAnsi="宋体" w:eastAsia="宋体" w:cs="宋体"/>
          <w:b w:val="0"/>
          <w:bCs w:val="0"/>
          <w:color w:val="auto"/>
          <w:sz w:val="24"/>
          <w:szCs w:val="24"/>
          <w:highlight w:val="none"/>
        </w:rPr>
        <w:t>价不</w:t>
      </w:r>
      <w:r>
        <w:rPr>
          <w:rFonts w:hint="eastAsia" w:ascii="宋体" w:hAnsi="宋体" w:eastAsia="宋体" w:cs="宋体"/>
          <w:color w:val="auto"/>
          <w:sz w:val="24"/>
          <w:szCs w:val="24"/>
          <w:highlight w:val="none"/>
        </w:rPr>
        <w:t>唯一</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13.3.3</w:t>
      </w:r>
      <w:r>
        <w:rPr>
          <w:rFonts w:hint="eastAsia" w:ascii="宋体" w:hAnsi="宋体" w:eastAsia="宋体" w:cs="宋体"/>
          <w:color w:val="auto"/>
          <w:sz w:val="24"/>
          <w:szCs w:val="24"/>
          <w:highlight w:val="none"/>
        </w:rPr>
        <w:t>未按招标文件规定盖章、填写、签字，内容不全或字迹模糊辨认不清；</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13.3.4</w:t>
      </w:r>
      <w:r>
        <w:rPr>
          <w:rFonts w:hint="eastAsia" w:ascii="宋体" w:hAnsi="宋体" w:eastAsia="宋体" w:cs="宋体"/>
          <w:color w:val="auto"/>
          <w:sz w:val="24"/>
          <w:szCs w:val="24"/>
          <w:highlight w:val="none"/>
        </w:rPr>
        <w:t>投标有效期不能满足招标要求的；</w:t>
      </w:r>
    </w:p>
    <w:p>
      <w:pPr>
        <w:tabs>
          <w:tab w:val="left" w:pos="1680"/>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13.3.5</w:t>
      </w:r>
      <w:r>
        <w:rPr>
          <w:rFonts w:hint="eastAsia" w:ascii="宋体" w:hAnsi="宋体" w:eastAsia="宋体" w:cs="宋体"/>
          <w:color w:val="auto"/>
          <w:sz w:val="24"/>
          <w:szCs w:val="24"/>
          <w:highlight w:val="none"/>
        </w:rPr>
        <w:t>未实质上响应招标文件的。</w:t>
      </w:r>
    </w:p>
    <w:p>
      <w:pPr>
        <w:pStyle w:val="30"/>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、评   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.评标会议</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开标后，直到宣布授予成交供应商合同为止，凡属于审查、澄清、评价和比较投标的有关资料，和有关授予合同的信息，都不应向供应商或与该过程无关的其他人泄露。</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在响应文件的审查、澄清、评价、比较和推荐成交候选人及签订授予合同的过程中，供应商对采购人和磋商小组成员施加影响的任何行为，都将导致取消投标资格。</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.响应文件的澄清</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为了有助于响应文件的审查、评价和比较，磋商小组可以个别要求供应商澄清其响应文件。有关澄清的说明与答复，供应商应以书面形式进行，但不允许更改投标报价或投标的实质性内容。</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.响应文件的符合性评审</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在详细评标之前，磋商小组将首先审定每份响应文件是否在实质上响应了磋商文件的要求。</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如果响应文件实质上不响应磋商文件的要求，采购人将予以拒绝，并不允许修正或撤消其不符合要求的差异或保留，使之成为具有响应性的投标。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.错误的修正</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磋商小组将对确定为实质上响应采购文件要求的响应文件进行校核，看其是否有计算或表达上的错误，修正错误的原则如下：</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.1  如果大写金额与小写金额不一致时，应以大写金额表示的数额为准。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.2  按上述修正错误的方法，调整</w:t>
      </w:r>
      <w:r>
        <w:rPr>
          <w:rFonts w:hint="eastAsia" w:ascii="宋体" w:hAnsi="宋体" w:eastAsia="宋体" w:cs="宋体"/>
          <w:bCs/>
          <w:color w:val="auto"/>
          <w:sz w:val="24"/>
          <w:szCs w:val="24"/>
          <w:highlight w:val="none"/>
          <w:lang w:eastAsia="zh-CN"/>
        </w:rPr>
        <w:t>磋商函</w:t>
      </w:r>
      <w:r>
        <w:rPr>
          <w:rFonts w:hint="eastAsia" w:ascii="宋体" w:hAnsi="宋体" w:eastAsia="宋体" w:cs="宋体"/>
          <w:bCs/>
          <w:color w:val="auto"/>
          <w:sz w:val="24"/>
          <w:szCs w:val="24"/>
          <w:highlight w:val="none"/>
        </w:rPr>
        <w:t>的投标报价。经供应商确认同意后，调整后的投标报价对供应商起约束作用。如果供应商不接受修正后的报价，则其投标将被拒绝。</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.响应文件的评价与比较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.1 磋商小组将仅对实质上响应磋商文件要求的响应文件进行评价与比较。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.2评标由磋商小组依据磋商标原则、磋商办法，对供应商的投标报价、企业综合实力、技术部分等进行综合评审和比较。磋商小组完成评标后，向采购人提出书面评标报告并推荐出合格的成交候选人。</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.3 本项目采用的磋商标准附后。</w:t>
      </w:r>
    </w:p>
    <w:p>
      <w:pPr>
        <w:pStyle w:val="30"/>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、合同的授予</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.定标方法</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采购人依据磋商小组推荐的</w:t>
      </w:r>
      <w:r>
        <w:rPr>
          <w:rFonts w:ascii="宋体" w:hAnsi="宋体" w:eastAsia="宋体" w:cs="宋体"/>
          <w:color w:val="auto"/>
          <w:sz w:val="24"/>
          <w:szCs w:val="24"/>
          <w:highlight w:val="none"/>
        </w:rPr>
        <w:t>成交候选人</w:t>
      </w:r>
      <w:r>
        <w:rPr>
          <w:rFonts w:hint="eastAsia" w:ascii="宋体" w:hAnsi="宋体" w:eastAsia="宋体" w:cs="宋体"/>
          <w:color w:val="auto"/>
          <w:sz w:val="24"/>
          <w:szCs w:val="24"/>
          <w:highlight w:val="none"/>
        </w:rPr>
        <w:t>名单</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按照综合得分排名确定排名第一的成交候选人为该项目的成交供应商。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spacing w:line="44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20.合同授予标准</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本项目的合同将授予其响应文件在实质上响应磋商文件要求，并根据本项目磋商办法产生的成交供应商。</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.成交通知书</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.1采购人向成交供应商发放成交通知书。</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.合同协议书的签订</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.1采购人向成交供应商发出成交通知书之日起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日内，按照采购文件和成交供应商的响应文件与采购人订立书面采购合同，采购人和成交供应商不再行订立背离合同实质性内容的其他协议。</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.3成交供应商应当按照合同约定履行义务，完成中标项目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不得将中标项目转让（转包）给他人。</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.合同协议书的签署</w:t>
      </w:r>
    </w:p>
    <w:p>
      <w:pPr>
        <w:spacing w:line="440" w:lineRule="exact"/>
        <w:ind w:firstLine="48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应按成交通知书中规定的日期、时间和地点，由法定代表人或授权代表与采购人代表签定合同。如果</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拒绝签定合同，采购人将有充分的理由废除授标。</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、知识产权和专利权</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.知识产权和专利权 </w:t>
      </w:r>
      <w:r>
        <w:rPr>
          <w:rFonts w:hint="eastAsia" w:ascii="宋体" w:hAnsi="宋体" w:eastAsia="宋体" w:cs="宋体"/>
          <w:color w:val="auto"/>
          <w:sz w:val="24"/>
          <w:szCs w:val="24"/>
          <w:highlight w:val="none"/>
        </w:rPr>
        <w:t xml:space="preserve"> </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应保证，采购人在中华人民共和国接受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提供的服务时，采购人免受第三方提出侵犯其专利权、商标权或其他知识产权的起诉。</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.2投标报价应包括所有应支付的对专利权和版权、设计或其他知识产权而需要向其他方支付的版税。</w:t>
      </w:r>
    </w:p>
    <w:p>
      <w:pPr>
        <w:spacing w:line="440" w:lineRule="exact"/>
        <w:ind w:firstLine="48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所有按要求递交响应文件的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视为已知悉并接受上述条款且无异议。</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、其他注意事项</w:t>
      </w:r>
    </w:p>
    <w:p>
      <w:pPr>
        <w:spacing w:line="440" w:lineRule="exact"/>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.需要说明的其他事项</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出现下列情形之一的，采购人或者采购代理机构将终止竞争性磋商采购活动，发布项目终止公告并说明原因，重新开展采购活动：</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（3）除相关法规规定的情形外，在采购过程中符合要求的供应商或者报价未超过采购预算的供应商不足3家的。</w:t>
      </w:r>
    </w:p>
    <w:p>
      <w:pPr>
        <w:rPr>
          <w:rFonts w:hint="eastAsia"/>
          <w:color w:val="auto"/>
          <w:sz w:val="32"/>
          <w:szCs w:val="32"/>
          <w:highlight w:val="none"/>
        </w:rPr>
      </w:pPr>
      <w:bookmarkStart w:id="33" w:name="_Toc48107385"/>
      <w:bookmarkStart w:id="34" w:name="_Toc155772391"/>
    </w:p>
    <w:p>
      <w:pPr>
        <w:pStyle w:val="3"/>
        <w:numPr>
          <w:ilvl w:val="0"/>
          <w:numId w:val="0"/>
        </w:numPr>
        <w:ind w:leftChars="0"/>
        <w:jc w:val="center"/>
        <w:rPr>
          <w:color w:val="auto"/>
          <w:sz w:val="32"/>
          <w:szCs w:val="32"/>
          <w:highlight w:val="none"/>
        </w:rPr>
      </w:pPr>
      <w:r>
        <w:rPr>
          <w:rFonts w:hint="eastAsia"/>
          <w:color w:val="auto"/>
          <w:sz w:val="32"/>
          <w:szCs w:val="32"/>
          <w:highlight w:val="none"/>
        </w:rPr>
        <w:br w:type="page"/>
      </w:r>
      <w:bookmarkEnd w:id="33"/>
      <w:bookmarkEnd w:id="34"/>
      <w:bookmarkStart w:id="35" w:name="_Toc155772393"/>
      <w:bookmarkStart w:id="36" w:name="_Toc48107388"/>
      <w:r>
        <w:rPr>
          <w:rFonts w:hint="eastAsia"/>
          <w:color w:val="auto"/>
          <w:sz w:val="32"/>
          <w:szCs w:val="32"/>
          <w:highlight w:val="none"/>
          <w:lang w:val="en-US" w:eastAsia="zh-CN"/>
        </w:rPr>
        <w:t>第三章</w:t>
      </w:r>
      <w:r>
        <w:rPr>
          <w:rFonts w:hint="eastAsia"/>
          <w:color w:val="auto"/>
          <w:sz w:val="32"/>
          <w:szCs w:val="32"/>
          <w:highlight w:val="none"/>
        </w:rPr>
        <w:t xml:space="preserve">  采购要求</w:t>
      </w:r>
    </w:p>
    <w:p>
      <w:pPr>
        <w:adjustRightInd w:val="0"/>
        <w:snapToGrid w:val="0"/>
        <w:spacing w:line="360" w:lineRule="auto"/>
        <w:outlineLvl w:val="1"/>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沧州市软件正版化项目</w:t>
      </w:r>
    </w:p>
    <w:p>
      <w:pPr>
        <w:widowControl/>
        <w:jc w:val="left"/>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二、项目内容：</w:t>
      </w:r>
    </w:p>
    <w:p>
      <w:pPr>
        <w:rPr>
          <w:rFonts w:hint="default" w:eastAsia="宋体"/>
          <w:color w:val="auto"/>
          <w:sz w:val="28"/>
          <w:szCs w:val="28"/>
          <w:highlight w:val="none"/>
          <w:lang w:val="en-US" w:eastAsia="zh-CN"/>
        </w:rPr>
      </w:pPr>
      <w:r>
        <w:rPr>
          <w:rFonts w:hint="eastAsia"/>
          <w:color w:val="auto"/>
          <w:sz w:val="28"/>
          <w:szCs w:val="28"/>
          <w:highlight w:val="none"/>
          <w:lang w:val="en-US" w:eastAsia="zh-CN"/>
        </w:rPr>
        <w:t>1、</w:t>
      </w:r>
      <w:r>
        <w:rPr>
          <w:rFonts w:hint="default" w:eastAsia="宋体"/>
          <w:color w:val="auto"/>
          <w:sz w:val="28"/>
          <w:szCs w:val="28"/>
          <w:highlight w:val="none"/>
          <w:lang w:val="en-US" w:eastAsia="zh-CN"/>
        </w:rPr>
        <w:t>采购标的需实现的功能或者目标，以及为落实政府采购政策需满足的要求</w:t>
      </w:r>
    </w:p>
    <w:p>
      <w:pPr>
        <w:spacing w:line="360" w:lineRule="auto"/>
        <w:ind w:firstLine="480" w:firstLineChars="200"/>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2023年沧州</w:t>
      </w:r>
      <w:r>
        <w:rPr>
          <w:rFonts w:hint="default" w:eastAsia="宋体"/>
          <w:color w:val="auto"/>
          <w:sz w:val="24"/>
          <w:szCs w:val="24"/>
          <w:highlight w:val="none"/>
          <w:lang w:val="en-US" w:eastAsia="zh-CN"/>
        </w:rPr>
        <w:t>市级党政机关事业单位(本文所指事业单位包括市级党委和政府直属以及部门所属事业单位，市级人大常委会、政协、纪委监委、人民法院、人民检察院、群众团体机关所属事业单位，</w:t>
      </w:r>
      <w:r>
        <w:rPr>
          <w:rFonts w:hint="eastAsia"/>
          <w:color w:val="auto"/>
          <w:sz w:val="24"/>
          <w:szCs w:val="24"/>
          <w:highlight w:val="none"/>
          <w:lang w:val="en-US" w:eastAsia="zh-CN"/>
        </w:rPr>
        <w:t>不包</w:t>
      </w:r>
      <w:r>
        <w:rPr>
          <w:rFonts w:hint="default" w:eastAsia="宋体"/>
          <w:color w:val="auto"/>
          <w:sz w:val="24"/>
          <w:szCs w:val="24"/>
          <w:highlight w:val="none"/>
          <w:lang w:val="en-US" w:eastAsia="zh-CN"/>
        </w:rPr>
        <w:t>含教育系统和医疗系统，)</w:t>
      </w:r>
      <w:r>
        <w:rPr>
          <w:rFonts w:hint="eastAsia" w:eastAsia="宋体"/>
          <w:color w:val="auto"/>
          <w:sz w:val="24"/>
          <w:szCs w:val="24"/>
          <w:highlight w:val="none"/>
          <w:lang w:val="en-US" w:eastAsia="zh-CN"/>
        </w:rPr>
        <w:t>Windows环境下普通</w:t>
      </w:r>
      <w:r>
        <w:rPr>
          <w:rFonts w:hint="default" w:eastAsia="宋体"/>
          <w:color w:val="auto"/>
          <w:sz w:val="24"/>
          <w:szCs w:val="24"/>
          <w:highlight w:val="none"/>
          <w:lang w:val="en-US" w:eastAsia="zh-CN"/>
        </w:rPr>
        <w:t>计算机</w:t>
      </w:r>
      <w:r>
        <w:rPr>
          <w:rFonts w:hint="eastAsia" w:eastAsia="宋体"/>
          <w:color w:val="auto"/>
          <w:sz w:val="24"/>
          <w:szCs w:val="24"/>
          <w:highlight w:val="none"/>
          <w:lang w:val="en-US" w:eastAsia="zh-CN"/>
        </w:rPr>
        <w:t>的</w:t>
      </w:r>
      <w:r>
        <w:rPr>
          <w:rFonts w:hint="default" w:eastAsia="宋体"/>
          <w:color w:val="auto"/>
          <w:sz w:val="24"/>
          <w:szCs w:val="24"/>
          <w:highlight w:val="none"/>
          <w:lang w:val="en-US" w:eastAsia="zh-CN"/>
        </w:rPr>
        <w:t>办公软件给予正版授权，并在</w:t>
      </w:r>
      <w:r>
        <w:rPr>
          <w:rFonts w:hint="eastAsia"/>
          <w:color w:val="auto"/>
          <w:sz w:val="24"/>
          <w:szCs w:val="24"/>
          <w:highlight w:val="none"/>
          <w:lang w:val="en-US" w:eastAsia="zh-CN"/>
        </w:rPr>
        <w:t>一年</w:t>
      </w:r>
      <w:r>
        <w:rPr>
          <w:rFonts w:hint="default" w:eastAsia="宋体"/>
          <w:b/>
          <w:bCs/>
          <w:color w:val="auto"/>
          <w:sz w:val="24"/>
          <w:szCs w:val="24"/>
          <w:highlight w:val="none"/>
          <w:lang w:val="en-US" w:eastAsia="zh-CN"/>
        </w:rPr>
        <w:t>授权期</w:t>
      </w:r>
      <w:r>
        <w:rPr>
          <w:rFonts w:hint="default" w:eastAsia="宋体"/>
          <w:color w:val="auto"/>
          <w:sz w:val="24"/>
          <w:szCs w:val="24"/>
          <w:highlight w:val="none"/>
          <w:lang w:val="en-US" w:eastAsia="zh-CN"/>
        </w:rPr>
        <w:t>内免费升级维护。</w:t>
      </w:r>
    </w:p>
    <w:p>
      <w:pPr>
        <w:spacing w:line="360" w:lineRule="auto"/>
        <w:rPr>
          <w:rFonts w:hint="default" w:eastAsia="宋体"/>
          <w:color w:val="auto"/>
          <w:sz w:val="28"/>
          <w:szCs w:val="28"/>
          <w:highlight w:val="none"/>
          <w:lang w:val="en-US" w:eastAsia="zh-CN"/>
        </w:rPr>
      </w:pPr>
      <w:r>
        <w:rPr>
          <w:rFonts w:hint="eastAsia"/>
          <w:color w:val="auto"/>
          <w:sz w:val="28"/>
          <w:szCs w:val="28"/>
          <w:highlight w:val="none"/>
          <w:lang w:val="en-US" w:eastAsia="zh-CN"/>
        </w:rPr>
        <w:t>2</w:t>
      </w:r>
      <w:r>
        <w:rPr>
          <w:rFonts w:hint="default" w:eastAsia="宋体"/>
          <w:color w:val="auto"/>
          <w:sz w:val="28"/>
          <w:szCs w:val="28"/>
          <w:highlight w:val="none"/>
          <w:lang w:val="en-US" w:eastAsia="zh-CN"/>
        </w:rPr>
        <w:t>、采购标的需要执行的国家相关标准、行业标准、地方标准或其他标准、规范</w:t>
      </w:r>
    </w:p>
    <w:p>
      <w:pPr>
        <w:spacing w:line="360" w:lineRule="auto"/>
        <w:ind w:firstLine="480" w:firstLineChars="200"/>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1.中文办公软件基本要求及符合性测试规范GBT26856-2011</w:t>
      </w:r>
    </w:p>
    <w:p>
      <w:pPr>
        <w:spacing w:line="360" w:lineRule="auto"/>
        <w:ind w:firstLine="480" w:firstLineChars="200"/>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2.中文办公软件文档格式网络应用要求GB/T33853-2017</w:t>
      </w:r>
    </w:p>
    <w:p>
      <w:pPr>
        <w:spacing w:line="360" w:lineRule="auto"/>
        <w:ind w:firstLine="480" w:firstLineChars="200"/>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3.中文办公软件应用编程接口规范GB/T21026-2007</w:t>
      </w:r>
    </w:p>
    <w:p>
      <w:pPr>
        <w:spacing w:line="360" w:lineRule="auto"/>
        <w:ind w:firstLine="480" w:firstLineChars="200"/>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4.中文办公软件网页应用编程接口GB/T34997-2017</w:t>
      </w:r>
    </w:p>
    <w:p>
      <w:pPr>
        <w:spacing w:line="360" w:lineRule="auto"/>
        <w:ind w:firstLine="480" w:firstLineChars="200"/>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5.中文办公软件文档格式规范GB/T20916-2007</w:t>
      </w:r>
    </w:p>
    <w:p>
      <w:pPr>
        <w:spacing w:line="360" w:lineRule="auto"/>
        <w:ind w:firstLine="480" w:firstLineChars="200"/>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6.中文办公软件用户界面要求SJ/T11372-2007</w:t>
      </w:r>
    </w:p>
    <w:p>
      <w:pPr>
        <w:rPr>
          <w:rFonts w:hint="eastAsia"/>
          <w:b/>
          <w:bCs/>
          <w:color w:val="auto"/>
          <w:sz w:val="28"/>
          <w:szCs w:val="28"/>
          <w:highlight w:val="none"/>
          <w:lang w:val="en-US" w:eastAsia="zh-CN"/>
        </w:rPr>
      </w:pPr>
      <w:r>
        <w:rPr>
          <w:rFonts w:hint="eastAsia"/>
          <w:b/>
          <w:bCs/>
          <w:color w:val="auto"/>
          <w:sz w:val="28"/>
          <w:szCs w:val="28"/>
          <w:highlight w:val="none"/>
          <w:lang w:val="en-US" w:eastAsia="zh-CN"/>
        </w:rPr>
        <w:t>3、采购标的参数要求</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7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spacing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序号</w:t>
            </w:r>
          </w:p>
        </w:tc>
        <w:tc>
          <w:tcPr>
            <w:tcW w:w="7583" w:type="dxa"/>
            <w:vAlign w:val="center"/>
          </w:tcPr>
          <w:p>
            <w:pPr>
              <w:spacing w:line="360" w:lineRule="auto"/>
              <w:jc w:val="center"/>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产品包含文字处理、电子表格和演示文稿、PDF四大功能模块，支持四大功能模块在同一个程序、同一个窗口下访问或独立拆分成四个模块使用，共用一套标准用户界面。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△各</w:t>
            </w:r>
            <w:r>
              <w:rPr>
                <w:rFonts w:hint="eastAsia" w:asciiTheme="minorEastAsia" w:hAnsiTheme="minorEastAsia" w:eastAsiaTheme="minorEastAsia" w:cstheme="minorEastAsia"/>
                <w:color w:val="auto"/>
                <w:kern w:val="0"/>
                <w:sz w:val="24"/>
                <w:szCs w:val="24"/>
                <w:highlight w:val="none"/>
              </w:rPr>
              <w:t>组件均支持“文档拆分合并”功能。实现对wps、doc、docx、ppt、pptx、xls、xlsx、pdf</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et</w:t>
            </w:r>
            <w:r>
              <w:rPr>
                <w:rFonts w:hint="eastAsia" w:asciiTheme="minorEastAsia" w:hAnsiTheme="minorEastAsia" w:eastAsiaTheme="minorEastAsia" w:cstheme="minorEastAsia"/>
                <w:color w:val="auto"/>
                <w:kern w:val="0"/>
                <w:sz w:val="24"/>
                <w:szCs w:val="24"/>
                <w:highlight w:val="none"/>
              </w:rPr>
              <w:t>格式的文档进行合并和拆分，且可自定义不同合并和拆分方式，包括合并范围、输出名称、输出目录、拆分范围等，帮助用户快速整合文档资料。</w:t>
            </w:r>
            <w:r>
              <w:rPr>
                <w:rFonts w:hint="eastAsia" w:asciiTheme="minorEastAsia" w:hAnsiTheme="minorEastAsia" w:eastAsiaTheme="minorEastAsia" w:cstheme="minorEastAsia"/>
                <w:color w:val="auto"/>
                <w:kern w:val="0"/>
                <w:sz w:val="24"/>
                <w:szCs w:val="24"/>
                <w:highlight w:val="none"/>
                <w:lang w:val="en-US" w:eastAsia="zh-CN"/>
              </w:rPr>
              <w:t>（须提供产品功能截图或有效证明材料）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spacing w:line="360" w:lineRule="auto"/>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文字、表格、演示三个组件均支持文本识别功能，可以截取系统内的图片或PDF中的文字，进行提取识别，方便用户将已经识别的字符直接添加入文档内，不需要再手动输入。</w:t>
            </w:r>
            <w:r>
              <w:rPr>
                <w:rFonts w:hint="eastAsia" w:asciiTheme="minorEastAsia" w:hAnsiTheme="minorEastAsia" w:eastAsiaTheme="minorEastAsia" w:cstheme="minorEastAsia"/>
                <w:color w:val="auto"/>
                <w:kern w:val="0"/>
                <w:sz w:val="24"/>
                <w:szCs w:val="24"/>
                <w:highlight w:val="none"/>
                <w:lang w:val="en-US" w:eastAsia="zh-CN"/>
              </w:rPr>
              <w:t>（须提供产品功能截图或有效证明材料）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支持多个PDF文档合并为一个文档，以及将单个多页的PDF文档按照页数范围拆分为多个PDF文档。</w:t>
            </w:r>
            <w:r>
              <w:rPr>
                <w:rFonts w:hint="eastAsia" w:asciiTheme="minorEastAsia" w:hAnsiTheme="minorEastAsia" w:eastAsiaTheme="minorEastAsia" w:cstheme="minorEastAsia"/>
                <w:color w:val="auto"/>
                <w:kern w:val="0"/>
                <w:sz w:val="24"/>
                <w:szCs w:val="24"/>
                <w:highlight w:val="none"/>
                <w:lang w:val="en-US" w:eastAsia="zh-CN"/>
              </w:rPr>
              <w:t>（须提供产品功能截图或有效证明材料）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文字模块支持智能导航窗格的功能，支持根据文章内容自动生成结构预览；可以在导航窗格对文档进行升降级以及删除操作。</w:t>
            </w:r>
            <w:r>
              <w:rPr>
                <w:rFonts w:hint="eastAsia" w:asciiTheme="minorEastAsia" w:hAnsiTheme="minorEastAsia" w:eastAsiaTheme="minorEastAsia" w:cstheme="minorEastAsia"/>
                <w:color w:val="auto"/>
                <w:kern w:val="0"/>
                <w:sz w:val="24"/>
                <w:szCs w:val="24"/>
                <w:highlight w:val="none"/>
                <w:lang w:val="en-US" w:eastAsia="zh-CN"/>
              </w:rPr>
              <w:t>（须提供产品功能截图或有效证明材料）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文字模块提供段落布局工具，通过拖动方式直观调整悬挂缩进、段落间距等格式。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△为满足多场景办公需求，投标产品支持在多设备浏览文档，提供相关证明文件；（须提供产品功能截图或有效证明材料）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*文字模块具有批量化处理格式、段落的自动化调整的能力。可提供自动删除空段、首行自动缩进等智能格式整理能力。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支持智能填充。根据已有的示例结果，一键智能分析出结果与原始数据之间的关系，据此填充同列的其他单元格，调用该功能支持快捷键Ctrl+E，节省复制粘贴操作。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演示模块支持一键魔法美化，可对演示模板进行设计板式、配色调色、统一字体和字号、为图片加效果等作用；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39" w:type="dxa"/>
            <w:vAlign w:val="center"/>
          </w:tcPr>
          <w:p>
            <w:pPr>
              <w:spacing w:line="360" w:lineRule="auto"/>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*表格模块支持智能填充功能，根据已有信息，推导出提取/组合规则的填充方式，一键填充。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7583" w:type="dxa"/>
            <w:vAlign w:val="center"/>
          </w:tcPr>
          <w:p>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产品需要能直接打开PDF格式文件，进行阅读查看。同时保障产品可将其他格式文档另存为PDF格式文件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13</w:t>
            </w:r>
          </w:p>
        </w:tc>
        <w:tc>
          <w:tcPr>
            <w:tcW w:w="7583" w:type="dxa"/>
            <w:vAlign w:val="center"/>
          </w:tcPr>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双向兼容：各功能模块与微软 Office的Word、Excel、Powerpoint 三个功能模块相互兼容，支持格式包括且不限于 doc、docx、xls、xlsx、ppt、pptx、pdf、</w:t>
            </w:r>
            <w:r>
              <w:rPr>
                <w:rFonts w:hint="eastAsia" w:asciiTheme="minorEastAsia" w:hAnsiTheme="minorEastAsia" w:eastAsiaTheme="minorEastAsia" w:cstheme="minorEastAsia"/>
                <w:color w:val="auto"/>
                <w:kern w:val="0"/>
                <w:sz w:val="24"/>
                <w:szCs w:val="24"/>
                <w:highlight w:val="none"/>
                <w:lang w:val="en-US" w:eastAsia="zh-CN"/>
              </w:rPr>
              <w:t>wps</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et、</w:t>
            </w:r>
            <w:r>
              <w:rPr>
                <w:rFonts w:hint="eastAsia" w:asciiTheme="minorEastAsia" w:hAnsiTheme="minorEastAsia" w:eastAsiaTheme="minorEastAsia" w:cstheme="minorEastAsia"/>
                <w:color w:val="auto"/>
                <w:kern w:val="0"/>
                <w:sz w:val="24"/>
                <w:szCs w:val="24"/>
                <w:highlight w:val="none"/>
              </w:rPr>
              <w:t>xml；同时产品自有文件格式也能被微软Office各对应模块打开。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39" w:type="dxa"/>
            <w:vAlign w:val="center"/>
          </w:tcPr>
          <w:p>
            <w:pPr>
              <w:spacing w:line="360" w:lineRule="auto"/>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14</w:t>
            </w:r>
          </w:p>
        </w:tc>
        <w:tc>
          <w:tcPr>
            <w:tcW w:w="7583" w:type="dxa"/>
            <w:vAlign w:val="center"/>
          </w:tcPr>
          <w:p>
            <w:pPr>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*符合沧州市电子政务内网技术要求，与沧州市现使用办公软件保持兼容。</w:t>
            </w:r>
          </w:p>
        </w:tc>
      </w:tr>
    </w:tbl>
    <w:p>
      <w:pPr>
        <w:numPr>
          <w:ilvl w:val="0"/>
          <w:numId w:val="0"/>
        </w:numPr>
        <w:adjustRightInd w:val="0"/>
        <w:snapToGrid w:val="0"/>
        <w:spacing w:line="360" w:lineRule="auto"/>
        <w:ind w:firstLine="240" w:firstLineChars="100"/>
        <w:rPr>
          <w:rFonts w:hint="eastAsia" w:ascii="宋体" w:hAnsi="宋体" w:eastAsia="宋体" w:cs="宋体"/>
          <w:b/>
          <w:bCs/>
          <w:color w:val="auto"/>
          <w:kern w:val="0"/>
          <w:sz w:val="28"/>
          <w:szCs w:val="28"/>
          <w:highlight w:val="none"/>
        </w:rPr>
      </w:pPr>
      <w:r>
        <w:rPr>
          <w:rFonts w:hint="eastAsia" w:ascii="宋体" w:hAnsi="宋体" w:cs="宋体"/>
          <w:b/>
          <w:color w:val="auto"/>
          <w:kern w:val="0"/>
          <w:sz w:val="24"/>
          <w:highlight w:val="none"/>
          <w:lang w:val="en-US" w:eastAsia="zh-CN"/>
        </w:rPr>
        <w:t>备注：</w:t>
      </w:r>
      <w:r>
        <w:rPr>
          <w:rFonts w:hint="eastAsia" w:ascii="宋体" w:hAnsi="宋体" w:cs="宋体"/>
          <w:b/>
          <w:color w:val="auto"/>
          <w:kern w:val="0"/>
          <w:sz w:val="24"/>
          <w:highlight w:val="none"/>
        </w:rPr>
        <w:t>以上</w:t>
      </w:r>
      <w:r>
        <w:rPr>
          <w:rFonts w:hint="eastAsia" w:ascii="宋体" w:hAnsi="宋体" w:eastAsia="宋体" w:cs="宋体"/>
          <w:b/>
          <w:color w:val="auto"/>
          <w:kern w:val="0"/>
          <w:sz w:val="24"/>
          <w:highlight w:val="none"/>
          <w:lang w:eastAsia="zh-CN"/>
        </w:rPr>
        <w:t>参数</w:t>
      </w:r>
      <w:r>
        <w:rPr>
          <w:rFonts w:hint="eastAsia" w:ascii="宋体" w:hAnsi="宋体" w:cs="宋体"/>
          <w:b/>
          <w:color w:val="auto"/>
          <w:kern w:val="0"/>
          <w:sz w:val="24"/>
          <w:highlight w:val="none"/>
        </w:rPr>
        <w:t>要求中，标</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宋体" w:hAnsi="宋体" w:cs="宋体"/>
          <w:b/>
          <w:color w:val="auto"/>
          <w:kern w:val="0"/>
          <w:sz w:val="24"/>
          <w:highlight w:val="none"/>
        </w:rPr>
        <w:t>项为实质性技术参数要求，投标供应商不满足或未完全响应即为无效投标，但可以优于招标文件要求。</w:t>
      </w:r>
    </w:p>
    <w:p>
      <w:pPr>
        <w:widowControl/>
        <w:jc w:val="left"/>
        <w:outlineLvl w:val="1"/>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eastAsia="zh-CN"/>
        </w:rPr>
        <w:t>项目要</w:t>
      </w:r>
      <w:r>
        <w:rPr>
          <w:rFonts w:hint="eastAsia" w:ascii="宋体" w:hAnsi="宋体" w:eastAsia="宋体" w:cs="宋体"/>
          <w:b/>
          <w:color w:val="auto"/>
          <w:sz w:val="28"/>
          <w:szCs w:val="28"/>
          <w:highlight w:val="none"/>
        </w:rPr>
        <w:t>求</w:t>
      </w:r>
      <w:r>
        <w:rPr>
          <w:rFonts w:hint="eastAsia" w:ascii="仿宋" w:hAnsi="仿宋" w:eastAsia="仿宋" w:cs="仿宋"/>
          <w:b/>
          <w:bCs/>
          <w:color w:val="auto"/>
          <w:kern w:val="0"/>
          <w:sz w:val="28"/>
          <w:szCs w:val="28"/>
          <w:highlight w:val="none"/>
        </w:rPr>
        <w:t>：</w:t>
      </w:r>
    </w:p>
    <w:p>
      <w:pPr>
        <w:adjustRightInd w:val="0"/>
        <w:snapToGrid w:val="0"/>
        <w:spacing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lang w:val="en-US" w:eastAsia="zh-CN"/>
        </w:rPr>
        <w:t>1、售后要求：</w:t>
      </w:r>
      <w:r>
        <w:rPr>
          <w:rFonts w:hint="eastAsia"/>
          <w:color w:val="auto"/>
          <w:sz w:val="24"/>
          <w:szCs w:val="24"/>
          <w:highlight w:val="none"/>
          <w:lang w:val="en-US" w:eastAsia="zh-CN"/>
        </w:rPr>
        <w:t>一年</w:t>
      </w:r>
      <w:r>
        <w:rPr>
          <w:rFonts w:hint="default" w:eastAsia="宋体"/>
          <w:b/>
          <w:bCs/>
          <w:color w:val="auto"/>
          <w:sz w:val="24"/>
          <w:szCs w:val="24"/>
          <w:highlight w:val="none"/>
          <w:lang w:val="en-US" w:eastAsia="zh-CN"/>
        </w:rPr>
        <w:t>授权期</w:t>
      </w:r>
      <w:r>
        <w:rPr>
          <w:rFonts w:hint="default" w:eastAsia="宋体"/>
          <w:color w:val="auto"/>
          <w:sz w:val="24"/>
          <w:szCs w:val="24"/>
          <w:highlight w:val="none"/>
          <w:lang w:val="en-US" w:eastAsia="zh-CN"/>
        </w:rPr>
        <w:t>内免费升级维护</w:t>
      </w:r>
    </w:p>
    <w:p>
      <w:pPr>
        <w:adjustRightInd w:val="0"/>
        <w:snapToGrid w:val="0"/>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rPr>
        <w:t>安装地点：采购方指定地点</w:t>
      </w:r>
      <w:r>
        <w:rPr>
          <w:rFonts w:hint="eastAsia" w:ascii="宋体" w:hAnsi="宋体" w:cs="宋体"/>
          <w:color w:val="auto"/>
          <w:kern w:val="0"/>
          <w:sz w:val="24"/>
          <w:highlight w:val="none"/>
        </w:rPr>
        <w:t>。</w:t>
      </w:r>
    </w:p>
    <w:p>
      <w:pPr>
        <w:adjustRightInd w:val="0"/>
        <w:snapToGrid w:val="0"/>
        <w:spacing w:line="360" w:lineRule="auto"/>
        <w:ind w:firstLine="240" w:firstLineChars="100"/>
        <w:rPr>
          <w:rFonts w:hint="eastAsia"/>
          <w:color w:val="auto"/>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、交付时间要求：</w:t>
      </w:r>
      <w:r>
        <w:rPr>
          <w:rFonts w:hint="eastAsia" w:ascii="宋体" w:hAnsi="宋体"/>
          <w:color w:val="auto"/>
          <w:sz w:val="24"/>
          <w:highlight w:val="none"/>
        </w:rPr>
        <w:t>合同签订后</w:t>
      </w:r>
      <w:r>
        <w:rPr>
          <w:rFonts w:hint="eastAsia" w:ascii="宋体" w:hAnsi="宋体" w:eastAsia="宋体"/>
          <w:color w:val="auto"/>
          <w:sz w:val="24"/>
          <w:highlight w:val="none"/>
          <w:lang w:val="en-US" w:eastAsia="zh-CN"/>
        </w:rPr>
        <w:t>30</w:t>
      </w:r>
      <w:r>
        <w:rPr>
          <w:rFonts w:hint="eastAsia" w:ascii="宋体" w:hAnsi="宋体"/>
          <w:color w:val="auto"/>
          <w:sz w:val="24"/>
          <w:highlight w:val="none"/>
        </w:rPr>
        <w:t>日（日历日</w:t>
      </w:r>
      <w:r>
        <w:rPr>
          <w:rFonts w:hint="eastAsia"/>
          <w:color w:val="auto"/>
          <w:sz w:val="24"/>
          <w:highlight w:val="none"/>
        </w:rPr>
        <w:t>）内安装完</w:t>
      </w:r>
      <w:r>
        <w:rPr>
          <w:rFonts w:hint="eastAsia" w:eastAsia="宋体"/>
          <w:color w:val="auto"/>
          <w:sz w:val="24"/>
          <w:highlight w:val="none"/>
          <w:lang w:eastAsia="zh-CN"/>
        </w:rPr>
        <w:t>成</w:t>
      </w:r>
      <w:r>
        <w:rPr>
          <w:rFonts w:hint="eastAsia"/>
          <w:color w:val="auto"/>
          <w:sz w:val="24"/>
          <w:highlight w:val="none"/>
        </w:rPr>
        <w:t>。</w:t>
      </w:r>
    </w:p>
    <w:p>
      <w:pPr>
        <w:adjustRightInd w:val="0"/>
        <w:snapToGrid w:val="0"/>
        <w:spacing w:line="360" w:lineRule="auto"/>
        <w:ind w:firstLine="240" w:firstLineChars="100"/>
        <w:rPr>
          <w:rFonts w:hint="eastAsia"/>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、项目验收要求：中标商安装完毕后，采购人根据合同、招标文件、中标商投标文件组织验收。验收时要求</w:t>
      </w:r>
      <w:r>
        <w:rPr>
          <w:rFonts w:hint="eastAsia" w:ascii="宋体" w:hAnsi="宋体"/>
          <w:bCs/>
          <w:color w:val="auto"/>
          <w:sz w:val="24"/>
          <w:highlight w:val="none"/>
          <w:lang w:eastAsia="zh-CN"/>
        </w:rPr>
        <w:t>中标商</w:t>
      </w:r>
      <w:r>
        <w:rPr>
          <w:rFonts w:hint="eastAsia" w:ascii="宋体" w:hAnsi="宋体"/>
          <w:bCs/>
          <w:color w:val="auto"/>
          <w:sz w:val="24"/>
          <w:highlight w:val="none"/>
        </w:rPr>
        <w:t>所供</w:t>
      </w:r>
      <w:r>
        <w:rPr>
          <w:rFonts w:hint="eastAsia" w:ascii="宋体" w:hAnsi="宋体" w:eastAsia="宋体"/>
          <w:bCs/>
          <w:color w:val="auto"/>
          <w:sz w:val="24"/>
          <w:highlight w:val="none"/>
          <w:lang w:eastAsia="zh-CN"/>
        </w:rPr>
        <w:t>产品</w:t>
      </w:r>
      <w:r>
        <w:rPr>
          <w:rFonts w:hint="eastAsia" w:ascii="宋体" w:hAnsi="宋体"/>
          <w:bCs/>
          <w:color w:val="auto"/>
          <w:sz w:val="24"/>
          <w:highlight w:val="none"/>
        </w:rPr>
        <w:t>与投标文件一致。</w:t>
      </w:r>
    </w:p>
    <w:p>
      <w:pPr>
        <w:pStyle w:val="11"/>
        <w:ind w:firstLine="246" w:firstLineChars="100"/>
        <w:rPr>
          <w:rFonts w:hint="eastAsia" w:ascii="宋体" w:hAnsi="宋体" w:cs="宋体"/>
          <w:bCs/>
          <w:color w:val="auto"/>
          <w:sz w:val="32"/>
          <w:szCs w:val="32"/>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、付款</w:t>
      </w:r>
      <w:r>
        <w:rPr>
          <w:rFonts w:hint="eastAsia" w:ascii="宋体" w:hAnsi="宋体"/>
          <w:bCs/>
          <w:color w:val="auto"/>
          <w:sz w:val="24"/>
          <w:highlight w:val="none"/>
        </w:rPr>
        <w:t>方式：</w:t>
      </w:r>
      <w:r>
        <w:rPr>
          <w:rFonts w:hint="eastAsia" w:eastAsia="宋体"/>
          <w:bCs/>
          <w:color w:val="auto"/>
          <w:sz w:val="24"/>
          <w:highlight w:val="none"/>
          <w:lang w:eastAsia="zh-CN"/>
        </w:rPr>
        <w:t>合同签订后支付</w:t>
      </w:r>
      <w:r>
        <w:rPr>
          <w:rFonts w:hint="eastAsia" w:eastAsia="宋体"/>
          <w:bCs/>
          <w:color w:val="auto"/>
          <w:sz w:val="24"/>
          <w:highlight w:val="none"/>
          <w:lang w:val="en-US" w:eastAsia="zh-CN"/>
        </w:rPr>
        <w:t>50%的货款，</w:t>
      </w:r>
      <w:r>
        <w:rPr>
          <w:rFonts w:hint="eastAsia" w:eastAsia="宋体"/>
          <w:bCs/>
          <w:color w:val="auto"/>
          <w:sz w:val="24"/>
          <w:highlight w:val="none"/>
          <w:lang w:eastAsia="zh-CN"/>
        </w:rPr>
        <w:t>验收合格后一次性付清剩余的</w:t>
      </w:r>
      <w:r>
        <w:rPr>
          <w:rFonts w:hint="eastAsia" w:eastAsia="宋体"/>
          <w:bCs/>
          <w:color w:val="auto"/>
          <w:sz w:val="24"/>
          <w:highlight w:val="none"/>
          <w:lang w:val="en-US" w:eastAsia="zh-CN"/>
        </w:rPr>
        <w:t>50%</w:t>
      </w:r>
      <w:r>
        <w:rPr>
          <w:rFonts w:hint="eastAsia" w:eastAsia="宋体"/>
          <w:bCs/>
          <w:color w:val="auto"/>
          <w:sz w:val="24"/>
          <w:highlight w:val="none"/>
          <w:lang w:eastAsia="zh-CN"/>
        </w:rPr>
        <w:t>货款。</w:t>
      </w:r>
    </w:p>
    <w:p>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pPr>
        <w:pStyle w:val="3"/>
        <w:numPr>
          <w:ilvl w:val="0"/>
          <w:numId w:val="0"/>
        </w:numPr>
        <w:jc w:val="both"/>
        <w:rPr>
          <w:rFonts w:ascii="宋体" w:hAnsi="宋体" w:cs="宋体"/>
          <w:bCs/>
          <w:color w:val="auto"/>
          <w:sz w:val="32"/>
          <w:szCs w:val="32"/>
          <w:highlight w:val="none"/>
        </w:rPr>
      </w:pPr>
      <w:r>
        <w:rPr>
          <w:rFonts w:hint="eastAsia" w:ascii="宋体" w:hAnsi="宋体" w:cs="宋体"/>
          <w:bCs/>
          <w:color w:val="auto"/>
          <w:sz w:val="32"/>
          <w:szCs w:val="32"/>
          <w:highlight w:val="none"/>
        </w:rPr>
        <w:t>响应文件格式</w:t>
      </w:r>
      <w:bookmarkEnd w:id="35"/>
      <w:bookmarkEnd w:id="36"/>
    </w:p>
    <w:p>
      <w:pPr>
        <w:rPr>
          <w:color w:val="auto"/>
          <w:highlight w:val="none"/>
        </w:rPr>
      </w:pPr>
    </w:p>
    <w:p>
      <w:pPr>
        <w:ind w:firstLine="6120" w:firstLineChars="2550"/>
        <w:rPr>
          <w:rFonts w:ascii="宋体" w:hAnsi="宋体" w:eastAsia="宋体" w:cs="宋体"/>
          <w:color w:val="auto"/>
          <w:sz w:val="24"/>
          <w:szCs w:val="24"/>
          <w:highlight w:val="none"/>
        </w:rPr>
      </w:pPr>
    </w:p>
    <w:p>
      <w:pPr>
        <w:ind w:firstLine="6120" w:firstLineChars="2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正本（副本）</w:t>
      </w:r>
    </w:p>
    <w:p>
      <w:pPr>
        <w:jc w:val="center"/>
        <w:rPr>
          <w:rFonts w:ascii="宋体" w:hAnsi="宋体" w:eastAsia="宋体" w:cs="宋体"/>
          <w:color w:val="auto"/>
          <w:sz w:val="32"/>
          <w:szCs w:val="32"/>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rPr>
        <w:t>（项目名称）</w:t>
      </w:r>
    </w:p>
    <w:p>
      <w:pPr>
        <w:rPr>
          <w:rFonts w:ascii="宋体" w:hAnsi="宋体" w:eastAsia="宋体" w:cs="宋体"/>
          <w:color w:val="auto"/>
          <w:sz w:val="32"/>
          <w:szCs w:val="32"/>
          <w:highlight w:val="none"/>
        </w:rPr>
      </w:pPr>
    </w:p>
    <w:p>
      <w:pPr>
        <w:jc w:val="center"/>
        <w:rPr>
          <w:rFonts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 应 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(盖章)</w:t>
      </w: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(签字</w:t>
      </w:r>
      <w:r>
        <w:rPr>
          <w:rFonts w:hint="eastAsia" w:ascii="宋体" w:hAnsi="宋体" w:eastAsia="宋体" w:cs="宋体"/>
          <w:color w:val="auto"/>
          <w:sz w:val="28"/>
          <w:szCs w:val="28"/>
          <w:highlight w:val="none"/>
          <w:u w:val="single"/>
          <w:lang w:eastAsia="zh-CN"/>
        </w:rPr>
        <w:t>或盖章</w:t>
      </w:r>
      <w:r>
        <w:rPr>
          <w:rFonts w:hint="eastAsia" w:ascii="宋体" w:hAnsi="宋体" w:eastAsia="宋体" w:cs="宋体"/>
          <w:color w:val="auto"/>
          <w:sz w:val="28"/>
          <w:szCs w:val="28"/>
          <w:highlight w:val="none"/>
          <w:u w:val="single"/>
        </w:rPr>
        <w:t>)</w:t>
      </w: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30"/>
        <w:ind w:firstLine="560"/>
        <w:rPr>
          <w:rFonts w:eastAsia="宋体" w:cs="宋体"/>
          <w:color w:val="auto"/>
          <w:sz w:val="28"/>
          <w:szCs w:val="28"/>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adjustRightInd w:val="0"/>
        <w:snapToGrid w:val="0"/>
        <w:spacing w:line="360" w:lineRule="auto"/>
        <w:jc w:val="center"/>
        <w:rPr>
          <w:rFonts w:ascii="宋体" w:hAnsi="宋体" w:cs="宋体"/>
          <w:b/>
          <w:color w:val="auto"/>
          <w:spacing w:val="12"/>
          <w:sz w:val="32"/>
          <w:szCs w:val="32"/>
          <w:highlight w:val="none"/>
        </w:rPr>
      </w:pPr>
      <w:bookmarkStart w:id="37" w:name="_Toc66653219"/>
      <w:r>
        <w:rPr>
          <w:rFonts w:hint="eastAsia" w:ascii="宋体" w:hAnsi="宋体" w:cs="宋体"/>
          <w:b/>
          <w:color w:val="auto"/>
          <w:spacing w:val="12"/>
          <w:sz w:val="32"/>
          <w:szCs w:val="32"/>
          <w:highlight w:val="none"/>
        </w:rPr>
        <w:t>目    录</w:t>
      </w:r>
      <w:bookmarkEnd w:id="37"/>
    </w:p>
    <w:p>
      <w:pPr>
        <w:adjustRightInd w:val="0"/>
        <w:snapToGrid w:val="0"/>
        <w:spacing w:line="360" w:lineRule="auto"/>
        <w:jc w:val="center"/>
        <w:rPr>
          <w:rFonts w:ascii="宋体" w:hAnsi="宋体" w:cs="宋体"/>
          <w:b/>
          <w:color w:val="auto"/>
          <w:spacing w:val="12"/>
          <w:sz w:val="24"/>
          <w:szCs w:val="24"/>
          <w:highlight w:val="none"/>
        </w:rPr>
      </w:pPr>
    </w:p>
    <w:p>
      <w:pPr>
        <w:adjustRightInd w:val="0"/>
        <w:snapToGrid w:val="0"/>
        <w:spacing w:line="360" w:lineRule="auto"/>
        <w:ind w:firstLine="528" w:firstLineChars="200"/>
        <w:jc w:val="left"/>
        <w:rPr>
          <w:rFonts w:ascii="宋体" w:hAnsi="宋体" w:cs="宋体"/>
          <w:color w:val="auto"/>
          <w:spacing w:val="12"/>
          <w:sz w:val="24"/>
          <w:szCs w:val="24"/>
          <w:highlight w:val="none"/>
        </w:rPr>
      </w:pPr>
      <w:r>
        <w:rPr>
          <w:rFonts w:hint="eastAsia" w:ascii="宋体" w:hAnsi="宋体" w:cs="宋体"/>
          <w:bCs/>
          <w:snapToGrid w:val="0"/>
          <w:color w:val="auto"/>
          <w:spacing w:val="12"/>
          <w:kern w:val="0"/>
          <w:sz w:val="24"/>
          <w:szCs w:val="24"/>
          <w:highlight w:val="none"/>
        </w:rPr>
        <w:t>一、</w:t>
      </w:r>
      <w:r>
        <w:rPr>
          <w:rFonts w:hint="eastAsia" w:ascii="宋体" w:hAnsi="宋体" w:cs="宋体"/>
          <w:color w:val="auto"/>
          <w:spacing w:val="12"/>
          <w:sz w:val="24"/>
          <w:szCs w:val="24"/>
          <w:highlight w:val="none"/>
        </w:rPr>
        <w:t>法定代表人身份证明书或法定代表人授权委托书</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cs="宋体"/>
          <w:bCs/>
          <w:color w:val="auto"/>
          <w:spacing w:val="12"/>
          <w:sz w:val="24"/>
          <w:szCs w:val="24"/>
          <w:highlight w:val="none"/>
        </w:rPr>
        <w:t>二、</w:t>
      </w:r>
      <w:r>
        <w:rPr>
          <w:rFonts w:hint="eastAsia" w:ascii="宋体" w:hAnsi="宋体" w:eastAsia="宋体" w:cs="宋体"/>
          <w:bCs/>
          <w:color w:val="auto"/>
          <w:spacing w:val="12"/>
          <w:sz w:val="24"/>
          <w:szCs w:val="24"/>
          <w:highlight w:val="none"/>
          <w:lang w:eastAsia="zh-CN"/>
        </w:rPr>
        <w:t>磋商函及投标报价表</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val="en-US" w:eastAsia="zh-CN"/>
        </w:rPr>
      </w:pPr>
      <w:r>
        <w:rPr>
          <w:rFonts w:hint="eastAsia" w:ascii="宋体" w:hAnsi="宋体" w:eastAsia="宋体" w:cs="宋体"/>
          <w:bCs/>
          <w:color w:val="auto"/>
          <w:spacing w:val="12"/>
          <w:sz w:val="24"/>
          <w:szCs w:val="24"/>
          <w:highlight w:val="none"/>
          <w:lang w:eastAsia="zh-CN"/>
        </w:rPr>
        <w:t>三、工程量清单</w:t>
      </w:r>
    </w:p>
    <w:p>
      <w:pPr>
        <w:adjustRightInd w:val="0"/>
        <w:snapToGrid w:val="0"/>
        <w:spacing w:line="360" w:lineRule="auto"/>
        <w:ind w:firstLine="528" w:firstLineChars="200"/>
        <w:rPr>
          <w:rFonts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eastAsia="zh-CN"/>
        </w:rPr>
        <w:t>四</w:t>
      </w:r>
      <w:r>
        <w:rPr>
          <w:rFonts w:hint="eastAsia" w:ascii="宋体" w:hAnsi="宋体" w:cs="宋体"/>
          <w:bCs/>
          <w:color w:val="auto"/>
          <w:spacing w:val="12"/>
          <w:sz w:val="24"/>
          <w:szCs w:val="24"/>
          <w:highlight w:val="none"/>
        </w:rPr>
        <w:t>、供应商资质证明文件</w:t>
      </w:r>
    </w:p>
    <w:p>
      <w:pPr>
        <w:adjustRightInd w:val="0"/>
        <w:snapToGrid w:val="0"/>
        <w:spacing w:line="360" w:lineRule="auto"/>
        <w:ind w:firstLine="528" w:firstLineChars="200"/>
        <w:rPr>
          <w:rFonts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eastAsia="zh-CN"/>
        </w:rPr>
        <w:t>五</w:t>
      </w:r>
      <w:r>
        <w:rPr>
          <w:rFonts w:hint="eastAsia" w:ascii="宋体" w:hAnsi="宋体" w:cs="宋体"/>
          <w:bCs/>
          <w:color w:val="auto"/>
          <w:spacing w:val="12"/>
          <w:sz w:val="24"/>
          <w:szCs w:val="24"/>
          <w:highlight w:val="none"/>
        </w:rPr>
        <w:t>、辅助资料</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eastAsia="宋体" w:cs="宋体"/>
          <w:bCs/>
          <w:color w:val="auto"/>
          <w:spacing w:val="12"/>
          <w:sz w:val="24"/>
          <w:szCs w:val="24"/>
          <w:highlight w:val="none"/>
          <w:lang w:eastAsia="zh-CN"/>
        </w:rPr>
        <w:t>六</w:t>
      </w:r>
      <w:r>
        <w:rPr>
          <w:rFonts w:hint="eastAsia" w:ascii="宋体" w:hAnsi="宋体" w:cs="宋体"/>
          <w:bCs/>
          <w:snapToGrid w:val="0"/>
          <w:color w:val="auto"/>
          <w:spacing w:val="12"/>
          <w:kern w:val="0"/>
          <w:sz w:val="24"/>
          <w:szCs w:val="24"/>
          <w:highlight w:val="none"/>
        </w:rPr>
        <w:t>、</w:t>
      </w:r>
      <w:r>
        <w:rPr>
          <w:rFonts w:hint="eastAsia" w:ascii="宋体" w:hAnsi="宋体" w:eastAsia="宋体" w:cs="宋体"/>
          <w:bCs/>
          <w:color w:val="auto"/>
          <w:spacing w:val="12"/>
          <w:sz w:val="24"/>
          <w:szCs w:val="24"/>
          <w:highlight w:val="none"/>
          <w:lang w:eastAsia="zh-CN"/>
        </w:rPr>
        <w:t>服务方案</w:t>
      </w:r>
    </w:p>
    <w:p>
      <w:pPr>
        <w:adjustRightInd w:val="0"/>
        <w:snapToGrid w:val="0"/>
        <w:spacing w:line="360" w:lineRule="auto"/>
        <w:ind w:firstLine="528" w:firstLineChars="200"/>
        <w:rPr>
          <w:rFonts w:ascii="宋体" w:hAnsi="宋体" w:eastAsia="宋体" w:cs="宋体"/>
          <w:bCs/>
          <w:color w:val="auto"/>
          <w:spacing w:val="12"/>
          <w:sz w:val="24"/>
          <w:szCs w:val="24"/>
          <w:highlight w:val="none"/>
        </w:rPr>
      </w:pPr>
      <w:r>
        <w:rPr>
          <w:rFonts w:hint="eastAsia" w:ascii="宋体" w:hAnsi="宋体" w:eastAsia="宋体" w:cs="宋体"/>
          <w:bCs/>
          <w:color w:val="auto"/>
          <w:spacing w:val="12"/>
          <w:sz w:val="24"/>
          <w:szCs w:val="24"/>
          <w:highlight w:val="none"/>
          <w:lang w:eastAsia="zh-CN"/>
        </w:rPr>
        <w:t>七</w:t>
      </w:r>
      <w:r>
        <w:rPr>
          <w:rFonts w:hint="eastAsia" w:ascii="宋体" w:hAnsi="宋体" w:cs="宋体"/>
          <w:bCs/>
          <w:color w:val="auto"/>
          <w:spacing w:val="12"/>
          <w:sz w:val="24"/>
          <w:szCs w:val="24"/>
          <w:highlight w:val="none"/>
        </w:rPr>
        <w:t>、</w:t>
      </w:r>
      <w:r>
        <w:rPr>
          <w:rFonts w:hint="eastAsia" w:ascii="宋体" w:hAnsi="宋体" w:cs="宋体"/>
          <w:bCs/>
          <w:snapToGrid w:val="0"/>
          <w:color w:val="auto"/>
          <w:spacing w:val="12"/>
          <w:kern w:val="0"/>
          <w:sz w:val="24"/>
          <w:szCs w:val="24"/>
          <w:highlight w:val="none"/>
        </w:rPr>
        <w:t>供应商认为有必要提供的其它资料</w:t>
      </w:r>
    </w:p>
    <w:p>
      <w:pPr>
        <w:adjustRightInd w:val="0"/>
        <w:snapToGrid w:val="0"/>
        <w:spacing w:line="360" w:lineRule="auto"/>
        <w:ind w:firstLine="1259" w:firstLineChars="477"/>
        <w:rPr>
          <w:rFonts w:ascii="宋体" w:hAnsi="宋体" w:cs="宋体"/>
          <w:bCs/>
          <w:snapToGrid w:val="0"/>
          <w:color w:val="auto"/>
          <w:spacing w:val="12"/>
          <w:kern w:val="0"/>
          <w:sz w:val="24"/>
          <w:szCs w:val="24"/>
          <w:highlight w:val="none"/>
        </w:rPr>
      </w:pPr>
    </w:p>
    <w:p>
      <w:pPr>
        <w:adjustRightInd w:val="0"/>
        <w:snapToGrid w:val="0"/>
        <w:spacing w:line="360" w:lineRule="auto"/>
        <w:ind w:firstLine="778" w:firstLineChars="295"/>
        <w:jc w:val="center"/>
        <w:rPr>
          <w:rFonts w:ascii="宋体" w:hAnsi="宋体" w:cs="宋体"/>
          <w:b/>
          <w:color w:val="auto"/>
          <w:sz w:val="24"/>
          <w:szCs w:val="24"/>
          <w:highlight w:val="none"/>
        </w:rPr>
      </w:pPr>
      <w:r>
        <w:rPr>
          <w:rFonts w:hint="eastAsia" w:ascii="宋体" w:hAnsi="宋体" w:cs="宋体"/>
          <w:bCs/>
          <w:color w:val="auto"/>
          <w:spacing w:val="12"/>
          <w:sz w:val="24"/>
          <w:szCs w:val="24"/>
          <w:highlight w:val="none"/>
        </w:rPr>
        <w:br w:type="page"/>
      </w:r>
      <w:bookmarkStart w:id="38" w:name="_Toc66805995"/>
      <w:bookmarkStart w:id="39" w:name="_Toc66798265"/>
      <w:bookmarkStart w:id="40" w:name="_Toc66805780"/>
      <w:r>
        <w:rPr>
          <w:rFonts w:hint="eastAsia" w:ascii="宋体" w:hAnsi="宋体" w:cs="宋体"/>
          <w:b/>
          <w:color w:val="auto"/>
          <w:sz w:val="24"/>
          <w:szCs w:val="24"/>
          <w:highlight w:val="none"/>
        </w:rPr>
        <w:t>一、法定代表人</w:t>
      </w:r>
      <w:bookmarkEnd w:id="38"/>
      <w:bookmarkEnd w:id="39"/>
      <w:bookmarkEnd w:id="40"/>
      <w:r>
        <w:rPr>
          <w:rFonts w:hint="eastAsia" w:ascii="宋体" w:hAnsi="宋体" w:cs="宋体"/>
          <w:b/>
          <w:color w:val="auto"/>
          <w:sz w:val="24"/>
          <w:szCs w:val="24"/>
          <w:highlight w:val="none"/>
        </w:rPr>
        <w:t>身份证明书</w:t>
      </w:r>
    </w:p>
    <w:p>
      <w:pPr>
        <w:tabs>
          <w:tab w:val="left" w:pos="360"/>
          <w:tab w:val="left" w:pos="720"/>
          <w:tab w:val="left" w:pos="2310"/>
        </w:tabs>
        <w:spacing w:line="360" w:lineRule="auto"/>
        <w:ind w:firstLine="480" w:firstLineChars="200"/>
        <w:rPr>
          <w:rFonts w:ascii="宋体" w:hAnsi="宋体" w:cs="宋体"/>
          <w:color w:val="auto"/>
          <w:sz w:val="24"/>
          <w:szCs w:val="24"/>
          <w:highlight w:val="none"/>
        </w:rPr>
      </w:pPr>
    </w:p>
    <w:p>
      <w:pPr>
        <w:tabs>
          <w:tab w:val="left" w:pos="360"/>
          <w:tab w:val="left" w:pos="720"/>
          <w:tab w:val="left" w:pos="231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公司成立时间： </w:t>
      </w:r>
      <w:r>
        <w:rPr>
          <w:rFonts w:hint="eastAsia" w:ascii="宋体" w:hAnsi="宋体" w:cs="宋体"/>
          <w:color w:val="auto"/>
          <w:sz w:val="24"/>
          <w:szCs w:val="24"/>
          <w:highlight w:val="none"/>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经营期限：    </w:t>
      </w:r>
      <w:r>
        <w:rPr>
          <w:rFonts w:hint="eastAsia" w:ascii="宋体" w:hAnsi="宋体" w:cs="宋体"/>
          <w:color w:val="auto"/>
          <w:sz w:val="24"/>
          <w:szCs w:val="24"/>
          <w:highlight w:val="none"/>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龄：</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（供应商名称）的法定代表人。负责</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的投标、进行合同谈判、签署合同和处理与之有关的一切事务。</w:t>
      </w:r>
    </w:p>
    <w:p>
      <w:pPr>
        <w:tabs>
          <w:tab w:val="left" w:pos="360"/>
          <w:tab w:val="left" w:pos="720"/>
        </w:tabs>
        <w:spacing w:line="360" w:lineRule="auto"/>
        <w:rPr>
          <w:rFonts w:ascii="宋体" w:hAnsi="宋体" w:cs="宋体"/>
          <w:color w:val="auto"/>
          <w:sz w:val="24"/>
          <w:szCs w:val="24"/>
          <w:highlight w:val="none"/>
        </w:rPr>
      </w:pP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cs="宋体"/>
          <w:color w:val="auto"/>
          <w:sz w:val="24"/>
          <w:szCs w:val="24"/>
          <w:highlight w:val="none"/>
        </w:rPr>
        <w:t>）</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邮政编码：</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    真：</w:t>
      </w:r>
    </w:p>
    <w:p>
      <w:pPr>
        <w:tabs>
          <w:tab w:val="left" w:pos="360"/>
          <w:tab w:val="left" w:pos="720"/>
        </w:tabs>
        <w:spacing w:line="360" w:lineRule="auto"/>
        <w:ind w:firstLine="7200" w:firstLineChars="30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供应商：（法人公章）                   </w:t>
      </w:r>
    </w:p>
    <w:p>
      <w:pPr>
        <w:tabs>
          <w:tab w:val="left" w:pos="360"/>
          <w:tab w:val="left" w:pos="720"/>
        </w:tabs>
        <w:spacing w:line="360" w:lineRule="auto"/>
        <w:ind w:firstLine="480" w:firstLineChars="200"/>
        <w:rPr>
          <w:rFonts w:ascii="宋体" w:hAnsi="宋体" w:cs="宋体"/>
          <w:color w:val="auto"/>
          <w:sz w:val="24"/>
          <w:szCs w:val="24"/>
          <w:highlight w:val="none"/>
        </w:rPr>
      </w:pPr>
    </w:p>
    <w:p>
      <w:pPr>
        <w:adjustRightInd w:val="0"/>
        <w:snapToGrid w:val="0"/>
        <w:spacing w:line="480" w:lineRule="exact"/>
        <w:ind w:right="28"/>
        <w:jc w:val="center"/>
        <w:rPr>
          <w:rFonts w:ascii="宋体" w:hAnsi="宋体" w:cs="宋体"/>
          <w:b/>
          <w:color w:val="auto"/>
          <w:sz w:val="24"/>
          <w:szCs w:val="24"/>
          <w:highlight w:val="none"/>
        </w:rPr>
      </w:pPr>
      <w:r>
        <w:rPr>
          <w:rFonts w:hint="eastAsia" w:ascii="宋体" w:hAnsi="宋体" w:cs="宋体"/>
          <w:color w:val="auto"/>
          <w:sz w:val="24"/>
          <w:szCs w:val="24"/>
          <w:highlight w:val="none"/>
        </w:rPr>
        <w:t xml:space="preserve">                             日期：     年   月   日</w:t>
      </w:r>
    </w:p>
    <w:p>
      <w:pPr>
        <w:adjustRightInd w:val="0"/>
        <w:snapToGrid w:val="0"/>
        <w:spacing w:line="360" w:lineRule="auto"/>
        <w:ind w:firstLine="1201" w:firstLineChars="500"/>
        <w:rPr>
          <w:rFonts w:ascii="宋体" w:hAnsi="宋体" w:cs="宋体"/>
          <w:b/>
          <w:bCs/>
          <w:color w:val="auto"/>
          <w:sz w:val="24"/>
          <w:szCs w:val="24"/>
          <w:highlight w:val="none"/>
        </w:rPr>
      </w:pPr>
    </w:p>
    <w:p>
      <w:pPr>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p>
    <w:tbl>
      <w:tblPr>
        <w:tblStyle w:val="20"/>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ind w:firstLine="353" w:firstLineChars="147"/>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bCs/>
          <w:color w:val="auto"/>
          <w:spacing w:val="12"/>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p>
    <w:p>
      <w:pPr>
        <w:adjustRightInd w:val="0"/>
        <w:snapToGrid w:val="0"/>
        <w:spacing w:line="360" w:lineRule="auto"/>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一、法定代表人授权委托书</w:t>
      </w:r>
    </w:p>
    <w:p>
      <w:pPr>
        <w:spacing w:line="360" w:lineRule="auto"/>
        <w:rPr>
          <w:rFonts w:ascii="宋体" w:hAnsi="宋体" w:cs="宋体"/>
          <w:color w:val="auto"/>
          <w:sz w:val="24"/>
          <w:szCs w:val="24"/>
          <w:highlight w:val="none"/>
        </w:rPr>
      </w:pPr>
    </w:p>
    <w:p>
      <w:pPr>
        <w:adjustRightInd w:val="0"/>
        <w:snapToGrid w:val="0"/>
        <w:spacing w:line="360" w:lineRule="auto"/>
        <w:ind w:firstLine="525"/>
        <w:rPr>
          <w:rFonts w:ascii="宋体" w:hAnsi="宋体" w:cs="宋体"/>
          <w:color w:val="auto"/>
          <w:sz w:val="24"/>
          <w:szCs w:val="24"/>
          <w:highlight w:val="none"/>
        </w:rPr>
      </w:pPr>
      <w:r>
        <w:rPr>
          <w:rFonts w:hint="eastAsia" w:ascii="宋体" w:hAnsi="宋体" w:cs="宋体"/>
          <w:color w:val="auto"/>
          <w:spacing w:val="12"/>
          <w:sz w:val="24"/>
          <w:szCs w:val="24"/>
          <w:highlight w:val="none"/>
        </w:rPr>
        <w:t>本授权书声明：</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（姓名）系</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（供应商名称）的法定代表人，现授权委托</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（单位名称）的</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（姓名）为我公司代理人，以本公司的名义参加</w:t>
      </w:r>
      <w:r>
        <w:rPr>
          <w:rFonts w:hint="eastAsia" w:ascii="宋体" w:hAnsi="宋体" w:cs="宋体"/>
          <w:color w:val="auto"/>
          <w:spacing w:val="12"/>
          <w:sz w:val="24"/>
          <w:szCs w:val="24"/>
          <w:highlight w:val="none"/>
          <w:u w:val="single"/>
        </w:rPr>
        <w:t xml:space="preserve">                （项目名称）</w:t>
      </w:r>
      <w:r>
        <w:rPr>
          <w:rFonts w:hint="eastAsia" w:ascii="宋体" w:hAnsi="宋体" w:cs="宋体"/>
          <w:color w:val="auto"/>
          <w:spacing w:val="12"/>
          <w:sz w:val="24"/>
          <w:szCs w:val="24"/>
          <w:highlight w:val="none"/>
        </w:rPr>
        <w:t>的</w:t>
      </w:r>
      <w:r>
        <w:rPr>
          <w:rFonts w:hint="eastAsia" w:ascii="宋体" w:hAnsi="宋体" w:cs="宋体"/>
          <w:color w:val="auto"/>
          <w:sz w:val="24"/>
          <w:szCs w:val="24"/>
          <w:highlight w:val="none"/>
        </w:rPr>
        <w:t>投标活动。代理人在开标、评标、合同谈判过程中所签署的一切文件和处理与之有关的一切事务，我均予以承认。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highlight w:val="none"/>
        </w:rPr>
      </w:pPr>
      <w:r>
        <w:rPr>
          <w:rFonts w:hint="eastAsia" w:ascii="宋体" w:hAnsi="宋体" w:cs="宋体"/>
          <w:color w:val="auto"/>
          <w:sz w:val="24"/>
          <w:szCs w:val="24"/>
          <w:highlight w:val="none"/>
        </w:rPr>
        <w:t>代理人无转委托权。特此委托。</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代理人：</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性别：</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年龄：</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身份证号：</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单位：</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部门：</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职务：</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供应商：</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 xml:space="preserve">（法人公章）                    </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法定代表人：</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（签字</w:t>
      </w:r>
      <w:r>
        <w:rPr>
          <w:rFonts w:hint="eastAsia" w:ascii="宋体" w:hAnsi="宋体" w:eastAsia="宋体" w:cs="宋体"/>
          <w:color w:val="auto"/>
          <w:spacing w:val="12"/>
          <w:sz w:val="24"/>
          <w:szCs w:val="24"/>
          <w:highlight w:val="none"/>
          <w:lang w:eastAsia="zh-CN"/>
        </w:rPr>
        <w:t>或盖章</w:t>
      </w:r>
      <w:r>
        <w:rPr>
          <w:rFonts w:hint="eastAsia" w:ascii="宋体" w:hAnsi="宋体" w:cs="宋体"/>
          <w:color w:val="auto"/>
          <w:spacing w:val="12"/>
          <w:sz w:val="24"/>
          <w:szCs w:val="24"/>
          <w:highlight w:val="none"/>
        </w:rPr>
        <w:t>）</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ind w:firstLine="6864" w:firstLineChars="26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年    月    日</w:t>
      </w:r>
    </w:p>
    <w:p>
      <w:pPr>
        <w:adjustRightInd w:val="0"/>
        <w:snapToGrid w:val="0"/>
        <w:spacing w:line="360" w:lineRule="auto"/>
        <w:ind w:firstLine="512" w:firstLineChars="200"/>
        <w:rPr>
          <w:rFonts w:ascii="宋体" w:hAnsi="宋体" w:cs="宋体"/>
          <w:b/>
          <w:color w:val="auto"/>
          <w:spacing w:val="8"/>
          <w:sz w:val="24"/>
          <w:szCs w:val="24"/>
          <w:highlight w:val="none"/>
        </w:rPr>
      </w:pPr>
    </w:p>
    <w:p>
      <w:pPr>
        <w:adjustRightInd w:val="0"/>
        <w:snapToGrid w:val="0"/>
        <w:spacing w:line="360" w:lineRule="auto"/>
        <w:ind w:firstLine="528" w:firstLineChars="200"/>
        <w:rPr>
          <w:rFonts w:ascii="宋体" w:hAnsi="宋体" w:cs="宋体"/>
          <w:b/>
          <w:color w:val="auto"/>
          <w:spacing w:val="12"/>
          <w:sz w:val="24"/>
          <w:szCs w:val="24"/>
          <w:highlight w:val="none"/>
          <w:u w:val="single"/>
        </w:rPr>
      </w:pPr>
    </w:p>
    <w:tbl>
      <w:tblPr>
        <w:tblStyle w:val="20"/>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w:t>
            </w:r>
            <w:r>
              <w:rPr>
                <w:rFonts w:hint="eastAsia" w:ascii="宋体" w:hAnsi="宋体" w:eastAsia="宋体" w:cs="宋体"/>
                <w:b/>
                <w:color w:val="auto"/>
                <w:sz w:val="24"/>
                <w:szCs w:val="24"/>
                <w:highlight w:val="none"/>
                <w:lang w:eastAsia="zh-CN"/>
              </w:rPr>
              <w:t>及</w:t>
            </w:r>
            <w:r>
              <w:rPr>
                <w:rFonts w:hint="eastAsia" w:ascii="宋体" w:hAnsi="宋体" w:cs="宋体"/>
                <w:b/>
                <w:color w:val="auto"/>
                <w:sz w:val="24"/>
                <w:szCs w:val="24"/>
                <w:highlight w:val="none"/>
              </w:rPr>
              <w:t>授权委托人身份证正反面复印件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bookmarkStart w:id="41" w:name="_Toc66798266"/>
      <w:bookmarkStart w:id="42" w:name="_Toc66805996"/>
      <w:bookmarkStart w:id="43" w:name="_Toc66805781"/>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r>
        <w:rPr>
          <w:rFonts w:hint="eastAsia" w:ascii="宋体" w:hAnsi="宋体" w:cs="宋体"/>
          <w:b/>
          <w:color w:val="auto"/>
          <w:sz w:val="24"/>
          <w:szCs w:val="24"/>
          <w:highlight w:val="none"/>
        </w:rPr>
        <w:br w:type="page"/>
      </w:r>
      <w:bookmarkEnd w:id="41"/>
      <w:bookmarkEnd w:id="42"/>
      <w:bookmarkEnd w:id="43"/>
      <w:bookmarkStart w:id="44" w:name="_Toc66798267"/>
      <w:r>
        <w:rPr>
          <w:rFonts w:hint="eastAsia" w:ascii="宋体" w:hAnsi="宋体" w:cs="宋体"/>
          <w:b/>
          <w:color w:val="auto"/>
          <w:sz w:val="24"/>
          <w:szCs w:val="24"/>
          <w:highlight w:val="none"/>
        </w:rPr>
        <w:t>二、</w:t>
      </w:r>
      <w:r>
        <w:rPr>
          <w:rFonts w:hint="eastAsia" w:ascii="宋体" w:hAnsi="宋体" w:eastAsia="宋体" w:cs="宋体"/>
          <w:b/>
          <w:color w:val="auto"/>
          <w:sz w:val="24"/>
          <w:szCs w:val="24"/>
          <w:highlight w:val="none"/>
          <w:lang w:eastAsia="zh-CN"/>
        </w:rPr>
        <w:t>磋商函</w:t>
      </w:r>
    </w:p>
    <w:bookmarkEnd w:id="44"/>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z w:val="24"/>
          <w:szCs w:val="24"/>
          <w:highlight w:val="none"/>
          <w:u w:val="single"/>
        </w:rPr>
        <w:t xml:space="preserve">              （采购人名称）</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我们收到贵方招标编号为：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（项目名称）采购文件，经详细研究上述项目采购文件的内容后，我方接受并承认采购文件中的所有条款，并做出如下承诺：</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1、我方承认和愿意按照采购文件中的各项规定和要求，</w:t>
      </w:r>
      <w:r>
        <w:rPr>
          <w:rFonts w:hint="eastAsia" w:ascii="宋体" w:hAnsi="宋体" w:eastAsia="宋体" w:cs="宋体"/>
          <w:color w:val="auto"/>
          <w:sz w:val="24"/>
          <w:szCs w:val="24"/>
          <w:highlight w:val="none"/>
          <w:u w:val="single"/>
          <w:lang w:val="en-US" w:eastAsia="zh-CN"/>
        </w:rPr>
        <w:t xml:space="preserve">      元 </w:t>
      </w:r>
      <w:r>
        <w:rPr>
          <w:rFonts w:hint="eastAsia" w:ascii="宋体" w:hAnsi="宋体" w:eastAsia="宋体" w:cs="宋体"/>
          <w:color w:val="auto"/>
          <w:sz w:val="24"/>
          <w:szCs w:val="24"/>
          <w:highlight w:val="none"/>
          <w:u w:val="none"/>
          <w:lang w:val="en-US" w:eastAsia="zh-CN"/>
        </w:rPr>
        <w:t>的</w:t>
      </w:r>
      <w:r>
        <w:rPr>
          <w:rFonts w:hint="eastAsia" w:ascii="宋体" w:hAnsi="宋体" w:cs="宋体"/>
          <w:color w:val="auto"/>
          <w:sz w:val="24"/>
          <w:szCs w:val="24"/>
          <w:highlight w:val="none"/>
        </w:rPr>
        <w:t>投标</w:t>
      </w:r>
      <w:r>
        <w:rPr>
          <w:rFonts w:hint="eastAsia" w:ascii="宋体" w:hAnsi="宋体" w:eastAsia="宋体" w:cs="宋体"/>
          <w:color w:val="auto"/>
          <w:sz w:val="24"/>
          <w:szCs w:val="24"/>
          <w:highlight w:val="none"/>
          <w:lang w:eastAsia="zh-CN"/>
        </w:rPr>
        <w:t>总价</w:t>
      </w:r>
      <w:r>
        <w:rPr>
          <w:rFonts w:hint="eastAsia" w:ascii="宋体" w:hAnsi="宋体" w:cs="宋体"/>
          <w:color w:val="auto"/>
          <w:sz w:val="24"/>
          <w:szCs w:val="24"/>
          <w:highlight w:val="none"/>
        </w:rPr>
        <w:t xml:space="preserve">，按上述合同条件、技术规范的条件承包本项目。一旦我方中标，我方保证在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服务期限</w:t>
      </w:r>
      <w:r>
        <w:rPr>
          <w:rFonts w:hint="eastAsia" w:ascii="宋体" w:hAnsi="宋体" w:cs="宋体"/>
          <w:color w:val="auto"/>
          <w:sz w:val="24"/>
          <w:szCs w:val="24"/>
          <w:highlight w:val="none"/>
        </w:rPr>
        <w:t>）完成本项目，且质量等级达到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2、愿意按照《中华人民共和国民法典》和《中华人民共和国政府采购法》履行自己的责任和义务，并对投标过程中的一切行为承担法律责任。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3、如果我们</w:t>
      </w:r>
      <w:r>
        <w:rPr>
          <w:rFonts w:hint="eastAsia" w:ascii="宋体" w:hAnsi="宋体" w:eastAsia="宋体" w:cs="宋体"/>
          <w:color w:val="auto"/>
          <w:sz w:val="24"/>
          <w:szCs w:val="24"/>
          <w:highlight w:val="none"/>
          <w:lang w:eastAsia="zh-CN"/>
        </w:rPr>
        <w:t>磋商函</w:t>
      </w:r>
      <w:r>
        <w:rPr>
          <w:rFonts w:hint="eastAsia" w:ascii="宋体" w:hAnsi="宋体" w:cs="宋体"/>
          <w:color w:val="auto"/>
          <w:sz w:val="24"/>
          <w:szCs w:val="24"/>
          <w:highlight w:val="none"/>
        </w:rPr>
        <w:t>被接受，我们将履行采购文件中规定的每一项要求，按期、按质、按量完成任务。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4、我们愿意提供</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rPr>
        <w:t>在采购文件中要求的所有数据、资料，并保证其真实、有效。</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5、我们理解，最低报价不是中标的唯一条件。</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、我方的投标有效期为60天（即从开标之日起60天内有效）。</w:t>
      </w: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供应商：（法人公章）               法定代表人：（签字</w:t>
      </w:r>
      <w:r>
        <w:rPr>
          <w:rFonts w:hint="eastAsia" w:ascii="宋体" w:hAnsi="宋体" w:eastAsia="宋体" w:cs="宋体"/>
          <w:color w:val="auto"/>
          <w:spacing w:val="12"/>
          <w:sz w:val="24"/>
          <w:szCs w:val="24"/>
          <w:highlight w:val="none"/>
          <w:lang w:eastAsia="zh-CN"/>
        </w:rPr>
        <w:t>或盖章</w:t>
      </w:r>
      <w:r>
        <w:rPr>
          <w:rFonts w:hint="eastAsia" w:ascii="宋体" w:hAnsi="宋体" w:cs="宋体"/>
          <w:color w:val="auto"/>
          <w:spacing w:val="12"/>
          <w:sz w:val="24"/>
          <w:szCs w:val="24"/>
          <w:highlight w:val="none"/>
        </w:rPr>
        <w:t>）</w:t>
      </w:r>
    </w:p>
    <w:p>
      <w:pPr>
        <w:adjustRightInd w:val="0"/>
        <w:snapToGrid w:val="0"/>
        <w:spacing w:line="360" w:lineRule="auto"/>
        <w:rPr>
          <w:rFonts w:ascii="宋体" w:hAnsi="宋体" w:cs="宋体"/>
          <w:color w:val="auto"/>
          <w:spacing w:val="12"/>
          <w:sz w:val="24"/>
          <w:szCs w:val="24"/>
          <w:highlight w:val="none"/>
        </w:rPr>
      </w:pPr>
    </w:p>
    <w:p>
      <w:pPr>
        <w:rPr>
          <w:rFonts w:ascii="宋体" w:hAnsi="宋体" w:cs="宋体"/>
          <w:color w:val="auto"/>
          <w:sz w:val="24"/>
          <w:szCs w:val="24"/>
          <w:highlight w:val="none"/>
        </w:rPr>
      </w:pPr>
      <w:r>
        <w:rPr>
          <w:rFonts w:hint="eastAsia" w:ascii="宋体" w:hAnsi="宋体" w:cs="宋体"/>
          <w:color w:val="auto"/>
          <w:spacing w:val="12"/>
          <w:sz w:val="24"/>
          <w:szCs w:val="24"/>
          <w:highlight w:val="none"/>
        </w:rPr>
        <w:t xml:space="preserve">                                              年  月  日</w:t>
      </w:r>
      <w:r>
        <w:rPr>
          <w:rFonts w:hint="eastAsia" w:ascii="宋体" w:hAnsi="宋体" w:cs="宋体"/>
          <w:color w:val="auto"/>
          <w:sz w:val="24"/>
          <w:szCs w:val="24"/>
          <w:highlight w:val="none"/>
        </w:rPr>
        <w:t xml:space="preserve"> </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bookmarkStart w:id="45" w:name="_Toc66805997"/>
      <w:bookmarkStart w:id="46" w:name="_Toc66805782"/>
      <w:bookmarkStart w:id="47" w:name="_Toc66798268"/>
    </w:p>
    <w:p>
      <w:pPr>
        <w:adjustRightInd w:val="0"/>
        <w:snapToGrid w:val="0"/>
        <w:spacing w:line="360" w:lineRule="auto"/>
        <w:rPr>
          <w:rFonts w:ascii="宋体" w:hAnsi="宋体" w:cs="宋体"/>
          <w:b/>
          <w:snapToGrid w:val="0"/>
          <w:color w:val="auto"/>
          <w:spacing w:val="12"/>
          <w:kern w:val="0"/>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p>
    <w:p>
      <w:pPr>
        <w:pStyle w:val="30"/>
        <w:ind w:firstLine="480"/>
        <w:rPr>
          <w:color w:val="auto"/>
          <w:szCs w:val="24"/>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360" w:lineRule="auto"/>
        <w:jc w:val="center"/>
        <w:rPr>
          <w:rFonts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cs="宋体"/>
          <w:b/>
          <w:color w:val="auto"/>
          <w:sz w:val="24"/>
          <w:szCs w:val="24"/>
          <w:highlight w:val="none"/>
        </w:rPr>
        <w:t>、供应商资质证明文件</w:t>
      </w:r>
    </w:p>
    <w:p>
      <w:pPr>
        <w:pStyle w:val="30"/>
        <w:spacing w:line="360" w:lineRule="auto"/>
        <w:ind w:firstLine="480"/>
        <w:rPr>
          <w:rFonts w:eastAsia="宋体" w:cs="宋体"/>
          <w:bCs/>
          <w:color w:val="auto"/>
          <w:szCs w:val="24"/>
          <w:highlight w:val="none"/>
        </w:rPr>
      </w:pPr>
      <w:r>
        <w:rPr>
          <w:rFonts w:hint="eastAsia" w:cs="宋体"/>
          <w:color w:val="auto"/>
          <w:szCs w:val="24"/>
          <w:highlight w:val="none"/>
        </w:rPr>
        <w:t>资格审查表中要求的证明资料复印件加盖公章。</w:t>
      </w:r>
    </w:p>
    <w:p>
      <w:pPr>
        <w:pStyle w:val="30"/>
        <w:ind w:firstLine="480"/>
        <w:rPr>
          <w:rFonts w:eastAsia="宋体" w:cs="宋体"/>
          <w:bCs/>
          <w:color w:val="auto"/>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pStyle w:val="30"/>
        <w:ind w:firstLine="480"/>
        <w:rPr>
          <w:color w:val="auto"/>
          <w:szCs w:val="24"/>
          <w:highlight w:val="none"/>
        </w:rPr>
      </w:pPr>
    </w:p>
    <w:p>
      <w:pPr>
        <w:pStyle w:val="30"/>
        <w:ind w:firstLine="482"/>
        <w:rPr>
          <w:rFonts w:cs="宋体"/>
          <w:b/>
          <w:color w:val="auto"/>
          <w:szCs w:val="24"/>
          <w:highlight w:val="none"/>
        </w:rPr>
      </w:pPr>
    </w:p>
    <w:p>
      <w:pPr>
        <w:pStyle w:val="30"/>
        <w:ind w:firstLine="482"/>
        <w:rPr>
          <w:rFonts w:cs="宋体"/>
          <w:b/>
          <w:color w:val="auto"/>
          <w:szCs w:val="24"/>
          <w:highlight w:val="none"/>
        </w:rPr>
      </w:pPr>
    </w:p>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四</w:t>
      </w:r>
      <w:r>
        <w:rPr>
          <w:rFonts w:hint="eastAsia" w:ascii="宋体" w:hAnsi="宋体" w:cs="宋体"/>
          <w:b/>
          <w:color w:val="auto"/>
          <w:sz w:val="24"/>
          <w:szCs w:val="24"/>
          <w:highlight w:val="none"/>
        </w:rPr>
        <w:t>、辅助资料</w:t>
      </w:r>
    </w:p>
    <w:p>
      <w:pPr>
        <w:adjustRightInd w:val="0"/>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供应商基本情况表</w:t>
      </w:r>
    </w:p>
    <w:tbl>
      <w:tblPr>
        <w:tblStyle w:val="20"/>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1942" w:type="dxa"/>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供应商名称</w:t>
            </w:r>
          </w:p>
        </w:tc>
        <w:tc>
          <w:tcPr>
            <w:tcW w:w="7697" w:type="dxa"/>
            <w:gridSpan w:val="6"/>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注册地址</w:t>
            </w:r>
          </w:p>
        </w:tc>
        <w:tc>
          <w:tcPr>
            <w:tcW w:w="3846" w:type="dxa"/>
            <w:gridSpan w:val="3"/>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邮政编码</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联系方式</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联系人</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spacing w:line="360" w:lineRule="auto"/>
              <w:jc w:val="center"/>
              <w:rPr>
                <w:rFonts w:ascii="宋体"/>
                <w:color w:val="auto"/>
                <w:kern w:val="0"/>
                <w:highlight w:val="none"/>
              </w:rPr>
            </w:pPr>
          </w:p>
        </w:tc>
        <w:tc>
          <w:tcPr>
            <w:tcW w:w="1010" w:type="dxa"/>
            <w:vAlign w:val="center"/>
          </w:tcPr>
          <w:p>
            <w:pPr>
              <w:tabs>
                <w:tab w:val="left" w:pos="540"/>
              </w:tabs>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传真</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电子邮件</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法定代表人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技术负责人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成立时间</w:t>
            </w:r>
          </w:p>
        </w:tc>
        <w:tc>
          <w:tcPr>
            <w:tcW w:w="2080" w:type="dxa"/>
            <w:gridSpan w:val="2"/>
            <w:vAlign w:val="center"/>
          </w:tcPr>
          <w:p>
            <w:pPr>
              <w:autoSpaceDE w:val="0"/>
              <w:autoSpaceDN w:val="0"/>
              <w:adjustRightInd w:val="0"/>
              <w:spacing w:line="360" w:lineRule="auto"/>
              <w:jc w:val="center"/>
              <w:rPr>
                <w:rFonts w:ascii="宋体"/>
                <w:color w:val="auto"/>
                <w:kern w:val="0"/>
                <w:highlight w:val="none"/>
              </w:rPr>
            </w:pPr>
          </w:p>
        </w:tc>
        <w:tc>
          <w:tcPr>
            <w:tcW w:w="5617" w:type="dxa"/>
            <w:gridSpan w:val="4"/>
            <w:vAlign w:val="center"/>
          </w:tcPr>
          <w:p>
            <w:pPr>
              <w:autoSpaceDE w:val="0"/>
              <w:autoSpaceDN w:val="0"/>
              <w:adjustRightInd w:val="0"/>
              <w:spacing w:line="360" w:lineRule="auto"/>
              <w:ind w:left="105" w:leftChars="50"/>
              <w:jc w:val="center"/>
              <w:rPr>
                <w:rFonts w:ascii="宋体"/>
                <w:color w:val="auto"/>
                <w:kern w:val="0"/>
                <w:highlight w:val="none"/>
                <w:u w:val="single"/>
              </w:rPr>
            </w:pPr>
            <w:r>
              <w:rPr>
                <w:rFonts w:hint="eastAsia" w:ascii="宋体" w:hAnsi="宋体"/>
                <w:color w:val="auto"/>
                <w:kern w:val="0"/>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营业执照号</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注册资金</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基本账户开户银行</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基本账户账号</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经营范围</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备注</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bl>
    <w:p>
      <w:pPr>
        <w:pStyle w:val="30"/>
        <w:ind w:firstLine="482"/>
        <w:rPr>
          <w:rFonts w:cs="宋体"/>
          <w:b/>
          <w:color w:val="auto"/>
          <w:szCs w:val="24"/>
          <w:highlight w:val="none"/>
        </w:rPr>
      </w:pPr>
    </w:p>
    <w:bookmarkEnd w:id="45"/>
    <w:bookmarkEnd w:id="46"/>
    <w:bookmarkEnd w:id="47"/>
    <w:p>
      <w:pPr>
        <w:pStyle w:val="30"/>
        <w:ind w:firstLine="482"/>
        <w:rPr>
          <w:rFonts w:cs="宋体"/>
          <w:b/>
          <w:color w:val="auto"/>
          <w:szCs w:val="24"/>
          <w:highlight w:val="none"/>
        </w:rPr>
      </w:pPr>
    </w:p>
    <w:p>
      <w:pPr>
        <w:autoSpaceDE w:val="0"/>
        <w:autoSpaceDN w:val="0"/>
        <w:adjustRightInd w:val="0"/>
        <w:snapToGrid w:val="0"/>
        <w:spacing w:line="360" w:lineRule="auto"/>
        <w:ind w:left="6926" w:leftChars="2784" w:hanging="1080" w:hangingChars="4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p>
      <w:pPr>
        <w:autoSpaceDE w:val="0"/>
        <w:autoSpaceDN w:val="0"/>
        <w:adjustRightInd w:val="0"/>
        <w:snapToGrid w:val="0"/>
        <w:spacing w:line="360" w:lineRule="auto"/>
        <w:ind w:left="6720" w:hanging="6720" w:hangingChars="2800"/>
        <w:jc w:val="right"/>
        <w:rPr>
          <w:rFonts w:ascii="仿宋_GB2312"/>
          <w:color w:val="auto"/>
          <w:kern w:val="0"/>
          <w:sz w:val="24"/>
          <w:szCs w:val="24"/>
          <w:highlight w:val="none"/>
        </w:rPr>
      </w:pPr>
      <w:r>
        <w:rPr>
          <w:rFonts w:hint="eastAsia" w:ascii="宋体" w:hAnsi="宋体" w:eastAsia="宋体" w:cs="宋体"/>
          <w:color w:val="auto"/>
          <w:kern w:val="0"/>
          <w:sz w:val="24"/>
          <w:szCs w:val="24"/>
          <w:highlight w:val="none"/>
        </w:rPr>
        <w:t>年   月   日</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r>
        <w:rPr>
          <w:rFonts w:hint="eastAsia" w:ascii="宋体" w:hAnsi="宋体" w:eastAsia="宋体" w:cs="宋体"/>
          <w:b/>
          <w:color w:val="auto"/>
          <w:sz w:val="24"/>
          <w:szCs w:val="24"/>
          <w:highlight w:val="none"/>
          <w:lang w:val="en-US" w:eastAsia="zh-CN"/>
        </w:rPr>
        <w:t>五</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eastAsia="zh-CN"/>
        </w:rPr>
        <w:t>服务方案</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格式自拟</w:t>
      </w: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jc w:val="center"/>
        <w:rPr>
          <w:rFonts w:ascii="宋体" w:hAnsi="宋体" w:eastAsia="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六</w:t>
      </w:r>
      <w:r>
        <w:rPr>
          <w:rFonts w:hint="eastAsia" w:ascii="宋体" w:hAnsi="宋体" w:cs="宋体"/>
          <w:b/>
          <w:color w:val="auto"/>
          <w:sz w:val="24"/>
          <w:szCs w:val="24"/>
          <w:highlight w:val="none"/>
        </w:rPr>
        <w:t>、供应商认为有必要提供的其它资料</w:t>
      </w:r>
    </w:p>
    <w:p>
      <w:pPr>
        <w:pStyle w:val="33"/>
        <w:adjustRightInd w:val="0"/>
        <w:snapToGrid w:val="0"/>
        <w:spacing w:line="440" w:lineRule="exact"/>
        <w:jc w:val="center"/>
        <w:rPr>
          <w:rFonts w:hAnsi="宋体" w:eastAsia="宋体" w:cs="宋体"/>
          <w:color w:val="auto"/>
          <w:sz w:val="24"/>
          <w:szCs w:val="24"/>
          <w:highlight w:val="none"/>
        </w:rPr>
      </w:pPr>
      <w:r>
        <w:rPr>
          <w:rFonts w:hint="eastAsia" w:hAnsi="宋体" w:eastAsia="宋体" w:cs="宋体"/>
          <w:color w:val="auto"/>
          <w:sz w:val="24"/>
          <w:szCs w:val="24"/>
          <w:highlight w:val="none"/>
        </w:rPr>
        <w:t>近三年内，在经营活动中没有重大违法记录的声明</w:t>
      </w: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（采购人）</w:t>
      </w:r>
    </w:p>
    <w:p>
      <w:pPr>
        <w:spacing w:line="360" w:lineRule="auto"/>
        <w:rPr>
          <w:rFonts w:ascii="宋体" w:hAnsi="宋体" w:cs="宋体"/>
          <w:color w:val="auto"/>
          <w:sz w:val="24"/>
          <w:szCs w:val="24"/>
          <w:highlight w:val="none"/>
          <w:lang w:val="zh-CN"/>
        </w:rPr>
      </w:pPr>
    </w:p>
    <w:p>
      <w:pPr>
        <w:spacing w:line="5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我单位近三年内，在经营活动中没有重大违法记录，特此声明。</w:t>
      </w:r>
    </w:p>
    <w:p>
      <w:pPr>
        <w:spacing w:line="5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cs="宋体"/>
          <w:color w:val="auto"/>
          <w:sz w:val="24"/>
          <w:szCs w:val="24"/>
          <w:highlight w:val="none"/>
          <w:lang w:val="zh-CN"/>
        </w:rPr>
      </w:pPr>
    </w:p>
    <w:p>
      <w:pPr>
        <w:spacing w:line="360" w:lineRule="auto"/>
        <w:ind w:firstLine="480" w:firstLineChars="200"/>
        <w:rPr>
          <w:rFonts w:ascii="宋体" w:hAnsi="宋体" w:cs="宋体"/>
          <w:color w:val="auto"/>
          <w:sz w:val="24"/>
          <w:szCs w:val="24"/>
          <w:highlight w:val="none"/>
          <w:lang w:val="zh-CN"/>
        </w:rPr>
      </w:pPr>
    </w:p>
    <w:p>
      <w:pPr>
        <w:spacing w:line="360" w:lineRule="auto"/>
        <w:ind w:firstLine="480" w:firstLineChars="200"/>
        <w:rPr>
          <w:rFonts w:ascii="宋体" w:hAnsi="宋体" w:cs="宋体"/>
          <w:color w:val="auto"/>
          <w:sz w:val="24"/>
          <w:szCs w:val="24"/>
          <w:highlight w:val="none"/>
          <w:lang w:val="zh-CN"/>
        </w:rPr>
      </w:pP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供应商名称（公章）：</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法定代表人（签字或盖章）：              </w:t>
      </w:r>
    </w:p>
    <w:p>
      <w:pPr>
        <w:spacing w:line="360" w:lineRule="auto"/>
        <w:ind w:firstLine="480" w:firstLineChars="200"/>
        <w:rPr>
          <w:rFonts w:ascii="宋体" w:hAnsi="宋体" w:cs="宋体"/>
          <w:color w:val="auto"/>
          <w:sz w:val="24"/>
          <w:szCs w:val="24"/>
          <w:highlight w:val="none"/>
          <w:lang w:val="zh-CN"/>
        </w:rPr>
      </w:pPr>
    </w:p>
    <w:p>
      <w:pPr>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zh-CN"/>
        </w:rPr>
        <w:t xml:space="preserve">                                      日    期：    年   月   日</w:t>
      </w:r>
    </w:p>
    <w:p>
      <w:pPr>
        <w:pStyle w:val="3"/>
        <w:rPr>
          <w:color w:val="auto"/>
          <w:sz w:val="32"/>
          <w:szCs w:val="32"/>
          <w:highlight w:val="none"/>
        </w:rPr>
      </w:pPr>
      <w:r>
        <w:rPr>
          <w:rFonts w:hint="eastAsia" w:ascii="宋体" w:hAnsi="宋体" w:eastAsia="宋体" w:cs="宋体"/>
          <w:b/>
          <w:bCs/>
          <w:color w:val="auto"/>
          <w:sz w:val="24"/>
          <w:szCs w:val="24"/>
          <w:highlight w:val="none"/>
          <w:lang w:val="en-US" w:eastAsia="zh-CN"/>
        </w:rPr>
        <w:br w:type="page"/>
      </w:r>
      <w:r>
        <w:rPr>
          <w:rFonts w:hint="eastAsia"/>
          <w:color w:val="auto"/>
          <w:sz w:val="32"/>
          <w:szCs w:val="32"/>
          <w:highlight w:val="none"/>
        </w:rPr>
        <w:t>第</w:t>
      </w:r>
      <w:r>
        <w:rPr>
          <w:rFonts w:hint="eastAsia"/>
          <w:color w:val="auto"/>
          <w:sz w:val="32"/>
          <w:szCs w:val="32"/>
          <w:highlight w:val="none"/>
          <w:lang w:val="en-US" w:eastAsia="zh-CN"/>
        </w:rPr>
        <w:t>五</w:t>
      </w:r>
      <w:r>
        <w:rPr>
          <w:rFonts w:hint="eastAsia"/>
          <w:color w:val="auto"/>
          <w:sz w:val="32"/>
          <w:szCs w:val="32"/>
          <w:highlight w:val="none"/>
        </w:rPr>
        <w:t>章 评标标准</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按照采购文件规定的时间、地点组织开标，届时邀请所有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参加开标会议。</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2.1评标的依据：采购文件及相关法律法规。</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2.2评标原则：严格按照《</w:t>
      </w:r>
      <w:r>
        <w:rPr>
          <w:rFonts w:hint="eastAsia" w:ascii="宋体" w:hAnsi="宋体" w:eastAsia="宋体" w:cs="宋体"/>
          <w:color w:val="auto"/>
          <w:sz w:val="24"/>
          <w:szCs w:val="24"/>
          <w:highlight w:val="none"/>
          <w:lang w:val="en-US" w:eastAsia="zh-CN"/>
        </w:rPr>
        <w:t>招标法</w:t>
      </w:r>
      <w:r>
        <w:rPr>
          <w:rFonts w:hint="eastAsia" w:ascii="宋体" w:hAnsi="宋体" w:eastAsia="宋体" w:cs="宋体"/>
          <w:color w:val="auto"/>
          <w:sz w:val="24"/>
          <w:szCs w:val="24"/>
          <w:highlight w:val="none"/>
        </w:rPr>
        <w:t>》及相关法律法规的有关规定，公平、公正、科学合理地进行评标工作，对于能够最大限度满足采购文件要求的同一档次的产品，合理的低报价更具竞争力。</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2.3评标组织：</w:t>
      </w:r>
    </w:p>
    <w:p>
      <w:pPr>
        <w:spacing w:line="360" w:lineRule="auto"/>
        <w:ind w:firstLine="523" w:firstLineChars="21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eastAsia="zh-CN"/>
        </w:rPr>
        <w:t>磋商程序</w:t>
      </w:r>
      <w:r>
        <w:rPr>
          <w:rFonts w:hint="eastAsia" w:ascii="宋体" w:hAnsi="宋体" w:eastAsia="宋体" w:cs="宋体"/>
          <w:color w:val="auto"/>
          <w:sz w:val="24"/>
          <w:szCs w:val="24"/>
          <w:highlight w:val="none"/>
        </w:rPr>
        <w:t>：</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本次磋商采用二轮制方式，磋商重点是由磋商小组就采购人需求、</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等认为需要澄清的其他内容进行评议，通过的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在规定的时间内进行二次报价。</w:t>
      </w:r>
    </w:p>
    <w:p>
      <w:pPr>
        <w:spacing w:line="360" w:lineRule="auto"/>
        <w:ind w:firstLine="523" w:firstLineChars="21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eastAsia="zh-CN"/>
        </w:rPr>
        <w:t>磋商办法</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2.5.1资格审查</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首先，由采购人依法按采购文件要求组织人员对供应商的资格进行审查，</w:t>
      </w:r>
      <w:r>
        <w:rPr>
          <w:rFonts w:hint="eastAsia" w:ascii="宋体" w:hAnsi="宋体" w:eastAsia="宋体" w:cs="宋体"/>
          <w:color w:val="auto"/>
          <w:sz w:val="24"/>
          <w:szCs w:val="24"/>
          <w:highlight w:val="none"/>
          <w:lang w:val="en-US" w:eastAsia="zh-CN"/>
        </w:rPr>
        <w:t>审查合格的供应商才可进入下一步评审；不合格的供应商按无效处理。资格审查合格条件标准见附表1。</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符合性审查</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符合性审查内容包括：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是否符合采购文件要求，内容是否完整，构成有无错误，文件签署是否齐全。</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的判定只依据投标内容本身，不依据开标后的任何外来证明，合格的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将进入下一步评审。具体审查内容见附表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详细评审</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评委会只对通过符合性审查的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，根据采购文件的要求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二次报价，并对技术等文件进行</w:t>
      </w:r>
      <w:r>
        <w:rPr>
          <w:rFonts w:hint="eastAsia" w:ascii="宋体" w:hAnsi="宋体" w:eastAsia="宋体" w:cs="宋体"/>
          <w:color w:val="auto"/>
          <w:sz w:val="24"/>
          <w:szCs w:val="24"/>
          <w:highlight w:val="none"/>
        </w:rPr>
        <w:t>综合评议打分。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（1）为了有助于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的审查、评价和比较，</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可以个别要求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对要求说明和澄清的问题应以书面形式明确答复，并应有法定代表人或被授权委托人的签名。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的澄清文件是</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的组成部分，并替代</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中被澄清的部分。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的澄清不得超出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磋商小组对通过</w:t>
      </w:r>
      <w:r>
        <w:rPr>
          <w:rFonts w:hint="eastAsia" w:ascii="宋体" w:hAnsi="宋体" w:eastAsia="宋体" w:cs="宋体"/>
          <w:color w:val="auto"/>
          <w:sz w:val="24"/>
          <w:szCs w:val="24"/>
          <w:highlight w:val="none"/>
        </w:rPr>
        <w:t>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的投标报价、技术</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等进行综合评分，依据得分高低顺序确定三名成交候选人。</w:t>
      </w:r>
      <w:r>
        <w:rPr>
          <w:rFonts w:hint="eastAsia" w:ascii="宋体" w:hAnsi="宋体" w:eastAsia="宋体" w:cs="宋体"/>
          <w:b/>
          <w:bCs/>
          <w:color w:val="auto"/>
          <w:sz w:val="24"/>
          <w:szCs w:val="24"/>
          <w:highlight w:val="none"/>
        </w:rPr>
        <w:t>采购人授权磋商小组确定排名第一的成交候选人为成交供应商。</w:t>
      </w:r>
    </w:p>
    <w:p>
      <w:pPr>
        <w:spacing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 1</w:t>
      </w:r>
    </w:p>
    <w:p>
      <w:pPr>
        <w:spacing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资格审查合格条件标准</w:t>
      </w:r>
    </w:p>
    <w:tbl>
      <w:tblPr>
        <w:tblStyle w:val="20"/>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693"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0"/>
                <w:highlight w:val="none"/>
              </w:rPr>
              <w:t>1</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企业法人营业执照</w:t>
            </w:r>
          </w:p>
        </w:tc>
        <w:tc>
          <w:tcPr>
            <w:tcW w:w="5693" w:type="dxa"/>
            <w:vAlign w:val="center"/>
          </w:tcPr>
          <w:p>
            <w:pPr>
              <w:tabs>
                <w:tab w:val="left" w:pos="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有，符合招标文件要求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1"/>
                <w:sz w:val="24"/>
                <w:szCs w:val="22"/>
                <w:highlight w:val="none"/>
                <w:lang w:val="en-US" w:eastAsia="zh-CN"/>
              </w:rPr>
              <w:t>2</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信誉要求</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被“信用中国”网站和列入失信被执行人名单、异常经营名录和税收违法黑名单，则不允许参加本项目采购活动。（此项内容投标人无需提供，以开标当天现场查询为准）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0"/>
                <w:highlight w:val="none"/>
                <w:lang w:val="en-US" w:eastAsia="zh-CN"/>
              </w:rPr>
              <w:t>3</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法定代表人或授权代理人</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真实有效（法定代表人参加开标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法定代表人身份证明书，授权代理人参加开标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0"/>
                <w:highlight w:val="none"/>
                <w:lang w:val="en-US" w:eastAsia="zh-CN"/>
              </w:rPr>
              <w:t>4</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相关财务状况、缴纳税收和社会保障资金等情况正常的承诺函</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w:t>
            </w:r>
          </w:p>
        </w:tc>
      </w:tr>
    </w:tbl>
    <w:p>
      <w:pPr>
        <w:widowControl w:val="0"/>
        <w:wordWrap/>
        <w:adjustRightInd/>
        <w:snapToGrid/>
        <w:spacing w:afterLines="5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r>
        <w:rPr>
          <w:rFonts w:hint="eastAsia" w:ascii="宋体" w:hAnsi="宋体" w:eastAsia="宋体" w:cs="宋体"/>
          <w:b/>
          <w:color w:val="auto"/>
          <w:kern w:val="0"/>
          <w:sz w:val="24"/>
          <w:szCs w:val="24"/>
          <w:highlight w:val="none"/>
        </w:rPr>
        <w:t>以上证件不全者视为未通过资格审查，未通过资格审查的投标人将被取消其中标资格，其商务报价不参与评标基准价的合成。通过资格审查的投标人方可进入以下评标程序。</w:t>
      </w:r>
    </w:p>
    <w:p>
      <w:pPr>
        <w:widowControl w:val="0"/>
        <w:wordWrap/>
        <w:adjustRightInd/>
        <w:snapToGrid/>
        <w:spacing w:afterLines="5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附表 </w:t>
      </w:r>
      <w:r>
        <w:rPr>
          <w:rFonts w:hint="eastAsia" w:ascii="宋体" w:hAnsi="宋体" w:eastAsia="宋体" w:cs="宋体"/>
          <w:b/>
          <w:color w:val="auto"/>
          <w:sz w:val="24"/>
          <w:szCs w:val="24"/>
          <w:highlight w:val="none"/>
          <w:lang w:val="en-US" w:eastAsia="zh-CN"/>
        </w:rPr>
        <w:t>2</w:t>
      </w:r>
    </w:p>
    <w:p>
      <w:pPr>
        <w:spacing w:afterLines="50"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符合性</w:t>
      </w:r>
      <w:r>
        <w:rPr>
          <w:rFonts w:hint="eastAsia" w:ascii="宋体" w:hAnsi="宋体" w:eastAsia="宋体" w:cs="宋体"/>
          <w:b/>
          <w:color w:val="auto"/>
          <w:sz w:val="24"/>
          <w:szCs w:val="24"/>
          <w:highlight w:val="none"/>
        </w:rPr>
        <w:t>审查表</w:t>
      </w:r>
    </w:p>
    <w:tbl>
      <w:tblPr>
        <w:tblStyle w:val="20"/>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07"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审查项目</w:t>
            </w:r>
          </w:p>
        </w:tc>
        <w:tc>
          <w:tcPr>
            <w:tcW w:w="5637"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pPr>
              <w:jc w:val="center"/>
              <w:rPr>
                <w:rFonts w:hint="eastAsia" w:ascii="宋体" w:hAnsi="宋体" w:cs="宋体"/>
                <w:color w:val="auto"/>
                <w:sz w:val="24"/>
                <w:szCs w:val="24"/>
                <w:highlight w:val="none"/>
              </w:rPr>
            </w:pPr>
          </w:p>
        </w:tc>
        <w:tc>
          <w:tcPr>
            <w:tcW w:w="2407" w:type="dxa"/>
            <w:vMerge w:val="continue"/>
            <w:vAlign w:val="center"/>
          </w:tcPr>
          <w:p>
            <w:pPr>
              <w:jc w:val="center"/>
              <w:rPr>
                <w:rFonts w:hint="eastAsia" w:ascii="宋体" w:hAnsi="宋体" w:cs="宋体"/>
                <w:color w:val="auto"/>
                <w:sz w:val="24"/>
                <w:szCs w:val="24"/>
                <w:highlight w:val="none"/>
              </w:rPr>
            </w:pPr>
          </w:p>
        </w:tc>
        <w:tc>
          <w:tcPr>
            <w:tcW w:w="5637" w:type="dxa"/>
            <w:vMerge w:val="continue"/>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40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投标文件内容</w:t>
            </w:r>
          </w:p>
        </w:tc>
        <w:tc>
          <w:tcPr>
            <w:tcW w:w="563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40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签字盖章</w:t>
            </w:r>
          </w:p>
        </w:tc>
        <w:tc>
          <w:tcPr>
            <w:tcW w:w="563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40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投标报价</w:t>
            </w:r>
          </w:p>
        </w:tc>
        <w:tc>
          <w:tcPr>
            <w:tcW w:w="563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是否符合招标文件规定</w:t>
            </w:r>
          </w:p>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40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投标有效期</w:t>
            </w:r>
          </w:p>
        </w:tc>
        <w:tc>
          <w:tcPr>
            <w:tcW w:w="5637" w:type="dxa"/>
            <w:vAlign w:val="center"/>
          </w:tcPr>
          <w:p>
            <w:pPr>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是否符合招标文件规定</w:t>
            </w:r>
          </w:p>
        </w:tc>
      </w:tr>
    </w:tbl>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备注：符合性不通过的投标人的投标文件视为无效投标文件，其报价不参与评标基准价的合成。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三、评标标准</w:t>
      </w:r>
    </w:p>
    <w:p>
      <w:pPr>
        <w:tabs>
          <w:tab w:val="left" w:pos="1080"/>
        </w:tabs>
        <w:ind w:firstLine="472" w:firstLineChars="196"/>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项目招标人设定最高上限，高于最高限价的投标报价为无效报价。评标委员会对投标人的投标报价进行校核并对经校核的投标报价汇总比较，对需要澄清、说明、补正的问题，评标委员会以书面形式质询，经修正的投标报价超过最高限价的响应文件按无效处理。</w:t>
      </w:r>
    </w:p>
    <w:p>
      <w:pPr>
        <w:tabs>
          <w:tab w:val="left" w:pos="1080"/>
        </w:tabs>
        <w:ind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（一）投标报价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tbl>
      <w:tblPr>
        <w:tblStyle w:val="20"/>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  目</w:t>
            </w:r>
          </w:p>
        </w:tc>
        <w:tc>
          <w:tcPr>
            <w:tcW w:w="5608"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  容</w:t>
            </w:r>
          </w:p>
        </w:tc>
        <w:tc>
          <w:tcPr>
            <w:tcW w:w="1292"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最高</w:t>
            </w:r>
            <w:r>
              <w:rPr>
                <w:rFonts w:hint="eastAsia" w:ascii="宋体" w:hAnsi="宋体" w:eastAsia="宋体" w:cs="宋体"/>
                <w:b/>
                <w:bCs/>
                <w:color w:val="auto"/>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  价</w:t>
            </w:r>
          </w:p>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5608" w:type="dxa"/>
            <w:vAlign w:val="center"/>
          </w:tcPr>
          <w:p>
            <w:pPr>
              <w:keepNext w:val="0"/>
              <w:keepLines w:val="0"/>
              <w:suppressLineNumbers w:val="0"/>
              <w:spacing w:before="0" w:beforeAutospacing="0" w:after="0" w:afterAutospacing="0" w:line="360" w:lineRule="exact"/>
              <w:ind w:left="0" w:right="0"/>
              <w:rPr>
                <w:rFonts w:hint="default" w:ascii="宋体" w:hAnsi="宋体" w:cs="宋体"/>
                <w:color w:val="auto"/>
                <w:sz w:val="24"/>
                <w:szCs w:val="20"/>
                <w:highlight w:val="none"/>
              </w:rPr>
            </w:pPr>
            <w:r>
              <w:rPr>
                <w:rFonts w:hint="eastAsia" w:ascii="宋体" w:hAnsi="宋体" w:cs="宋体"/>
                <w:color w:val="auto"/>
                <w:sz w:val="24"/>
                <w:szCs w:val="20"/>
                <w:highlight w:val="none"/>
              </w:rPr>
              <w:t>所有算术修正后的</w:t>
            </w:r>
            <w:r>
              <w:rPr>
                <w:rFonts w:hint="eastAsia" w:ascii="宋体" w:hAnsi="宋体" w:eastAsia="宋体" w:cs="宋体"/>
                <w:color w:val="auto"/>
                <w:sz w:val="24"/>
                <w:szCs w:val="20"/>
                <w:highlight w:val="none"/>
                <w:lang w:eastAsia="zh-CN"/>
              </w:rPr>
              <w:t>投标报价</w:t>
            </w:r>
            <w:r>
              <w:rPr>
                <w:rFonts w:hint="eastAsia" w:ascii="宋体" w:hAnsi="宋体" w:cs="宋体"/>
                <w:color w:val="auto"/>
                <w:sz w:val="24"/>
                <w:szCs w:val="20"/>
                <w:highlight w:val="none"/>
              </w:rPr>
              <w:t>由低到高排序，有效报价中的最低报价得标准分</w:t>
            </w: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0分，其他</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价格分为：</w:t>
            </w:r>
          </w:p>
          <w:p>
            <w:pPr>
              <w:widowControl/>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0"/>
                <w:highlight w:val="none"/>
                <w:lang w:eastAsia="zh-CN"/>
              </w:rPr>
              <w:t>投标报价</w:t>
            </w:r>
            <w:r>
              <w:rPr>
                <w:rFonts w:hint="eastAsia" w:ascii="宋体" w:hAnsi="宋体" w:cs="宋体"/>
                <w:color w:val="auto"/>
                <w:sz w:val="24"/>
                <w:szCs w:val="20"/>
                <w:highlight w:val="none"/>
              </w:rPr>
              <w:t>得分=（评标基准价/</w:t>
            </w:r>
            <w:r>
              <w:rPr>
                <w:rFonts w:hint="eastAsia" w:ascii="宋体" w:hAnsi="宋体" w:eastAsia="宋体" w:cs="宋体"/>
                <w:color w:val="auto"/>
                <w:sz w:val="24"/>
                <w:szCs w:val="20"/>
                <w:highlight w:val="none"/>
                <w:lang w:eastAsia="zh-CN"/>
              </w:rPr>
              <w:t>投标报价</w:t>
            </w:r>
            <w:r>
              <w:rPr>
                <w:rFonts w:hint="eastAsia" w:ascii="宋体" w:hAnsi="宋体" w:cs="宋体"/>
                <w:color w:val="auto"/>
                <w:sz w:val="24"/>
                <w:szCs w:val="20"/>
                <w:highlight w:val="none"/>
              </w:rPr>
              <w:t>）×</w:t>
            </w: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0</w:t>
            </w:r>
          </w:p>
        </w:tc>
        <w:tc>
          <w:tcPr>
            <w:tcW w:w="1292" w:type="dxa"/>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bl>
    <w:p>
      <w:pPr>
        <w:widowControl w:val="0"/>
        <w:tabs>
          <w:tab w:val="left" w:pos="1080"/>
        </w:tabs>
        <w:wordWrap/>
        <w:adjustRightInd/>
        <w:snapToGrid/>
        <w:spacing w:line="360" w:lineRule="auto"/>
        <w:ind w:firstLine="472" w:firstLineChars="196"/>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磋商小组各成员分别对各供应商响应文件技术标部分进行评审评分，并根据具体的评分标准对各子项进行评分，计入评分计分表的相应栏中。</w:t>
      </w:r>
    </w:p>
    <w:p>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商务服务方案</w:t>
      </w:r>
      <w:r>
        <w:rPr>
          <w:rFonts w:hint="eastAsia" w:ascii="宋体" w:hAnsi="宋体" w:eastAsia="宋体" w:cs="宋体"/>
          <w:b/>
          <w:color w:val="auto"/>
          <w:sz w:val="24"/>
          <w:szCs w:val="24"/>
          <w:highlight w:val="none"/>
          <w:lang w:val="zh-CN"/>
        </w:rPr>
        <w:t>评分标准（</w:t>
      </w:r>
      <w:r>
        <w:rPr>
          <w:rFonts w:hint="eastAsia" w:ascii="宋体" w:hAnsi="宋体" w:eastAsia="宋体" w:cs="宋体"/>
          <w:b/>
          <w:color w:val="auto"/>
          <w:sz w:val="24"/>
          <w:szCs w:val="24"/>
          <w:highlight w:val="none"/>
          <w:lang w:val="en-US" w:eastAsia="zh-CN"/>
        </w:rPr>
        <w:t>80</w:t>
      </w:r>
      <w:r>
        <w:rPr>
          <w:rFonts w:hint="eastAsia" w:ascii="宋体" w:hAnsi="宋体" w:eastAsia="宋体" w:cs="宋体"/>
          <w:b/>
          <w:color w:val="auto"/>
          <w:sz w:val="24"/>
          <w:szCs w:val="24"/>
          <w:highlight w:val="none"/>
          <w:lang w:val="zh-CN"/>
        </w:rPr>
        <w:t>分）</w:t>
      </w:r>
    </w:p>
    <w:tbl>
      <w:tblPr>
        <w:tblStyle w:val="20"/>
        <w:tblW w:w="9180" w:type="dxa"/>
        <w:tblInd w:w="0" w:type="dxa"/>
        <w:tblLayout w:type="fixed"/>
        <w:tblCellMar>
          <w:top w:w="0" w:type="dxa"/>
          <w:left w:w="0" w:type="dxa"/>
          <w:bottom w:w="0" w:type="dxa"/>
          <w:right w:w="0" w:type="dxa"/>
        </w:tblCellMar>
      </w:tblPr>
      <w:tblGrid>
        <w:gridCol w:w="1620"/>
        <w:gridCol w:w="810"/>
        <w:gridCol w:w="6750"/>
      </w:tblGrid>
      <w:tr>
        <w:tblPrEx>
          <w:tblCellMar>
            <w:top w:w="0" w:type="dxa"/>
            <w:left w:w="0" w:type="dxa"/>
            <w:bottom w:w="0" w:type="dxa"/>
            <w:right w:w="0" w:type="dxa"/>
          </w:tblCellMar>
        </w:tblPrEx>
        <w:trPr>
          <w:trHeight w:val="921" w:hRule="atLeast"/>
        </w:trPr>
        <w:tc>
          <w:tcPr>
            <w:tcW w:w="162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评分内容</w:t>
            </w:r>
          </w:p>
        </w:tc>
        <w:tc>
          <w:tcPr>
            <w:tcW w:w="81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分值</w:t>
            </w:r>
          </w:p>
        </w:tc>
        <w:tc>
          <w:tcPr>
            <w:tcW w:w="675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评分标准</w:t>
            </w:r>
          </w:p>
        </w:tc>
      </w:tr>
      <w:tr>
        <w:tblPrEx>
          <w:tblCellMar>
            <w:top w:w="0" w:type="dxa"/>
            <w:left w:w="0" w:type="dxa"/>
            <w:bottom w:w="0" w:type="dxa"/>
            <w:right w:w="0" w:type="dxa"/>
          </w:tblCellMar>
        </w:tblPrEx>
        <w:trPr>
          <w:trHeight w:val="1168"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技术</w:t>
            </w:r>
            <w:r>
              <w:rPr>
                <w:rFonts w:hint="eastAsia" w:ascii="仿宋" w:hAnsi="仿宋" w:eastAsia="仿宋" w:cs="仿宋"/>
                <w:color w:val="auto"/>
                <w:kern w:val="0"/>
                <w:sz w:val="24"/>
                <w:szCs w:val="24"/>
                <w:highlight w:val="none"/>
                <w:lang w:bidi="ar"/>
              </w:rPr>
              <w:t>要求响应情况</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响应全面，完全满</w:t>
            </w:r>
            <w:r>
              <w:rPr>
                <w:rFonts w:hint="eastAsia" w:ascii="仿宋" w:hAnsi="仿宋" w:eastAsia="仿宋" w:cs="仿宋"/>
                <w:color w:val="auto"/>
                <w:kern w:val="0"/>
                <w:sz w:val="24"/>
                <w:szCs w:val="24"/>
                <w:highlight w:val="none"/>
                <w:lang w:eastAsia="zh-CN" w:bidi="ar"/>
              </w:rPr>
              <w:t>足或优于</w:t>
            </w:r>
            <w:r>
              <w:rPr>
                <w:rFonts w:hint="eastAsia" w:ascii="仿宋" w:hAnsi="仿宋" w:eastAsia="仿宋" w:cs="仿宋"/>
                <w:color w:val="auto"/>
                <w:kern w:val="0"/>
                <w:sz w:val="24"/>
                <w:szCs w:val="24"/>
                <w:highlight w:val="none"/>
                <w:lang w:bidi="ar"/>
              </w:rPr>
              <w:t xml:space="preserve">采购需求，得 </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 xml:space="preserve">0.00 分；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b w:val="0"/>
                <w:bCs/>
                <w:color w:val="auto"/>
                <w:kern w:val="0"/>
                <w:sz w:val="24"/>
                <w:highlight w:val="none"/>
              </w:rPr>
              <w:t>标</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b w:val="0"/>
                <w:bCs/>
                <w:color w:val="auto"/>
                <w:kern w:val="0"/>
                <w:sz w:val="24"/>
                <w:highlight w:val="none"/>
              </w:rPr>
              <w:t>项为实质性技术参数要求，投标供应商不满足或未完全响应即为无效投标</w:t>
            </w:r>
            <w:r>
              <w:rPr>
                <w:rFonts w:hint="eastAsia" w:ascii="仿宋" w:hAnsi="仿宋" w:eastAsia="仿宋" w:cs="仿宋"/>
                <w:b w:val="0"/>
                <w:bCs/>
                <w:color w:val="auto"/>
                <w:kern w:val="0"/>
                <w:sz w:val="24"/>
                <w:highlight w:val="none"/>
                <w:lang w:eastAsia="zh-CN"/>
              </w:rPr>
              <w:t xml:space="preserve">，标△技术参数每有一项负偏离减 </w:t>
            </w:r>
            <w:r>
              <w:rPr>
                <w:rFonts w:hint="eastAsia" w:ascii="仿宋" w:hAnsi="仿宋" w:eastAsia="仿宋" w:cs="仿宋"/>
                <w:b w:val="0"/>
                <w:bCs/>
                <w:color w:val="auto"/>
                <w:kern w:val="0"/>
                <w:sz w:val="24"/>
                <w:highlight w:val="none"/>
                <w:lang w:val="en-US" w:eastAsia="zh-CN"/>
              </w:rPr>
              <w:t>2</w:t>
            </w:r>
            <w:r>
              <w:rPr>
                <w:rFonts w:hint="eastAsia" w:ascii="仿宋" w:hAnsi="仿宋" w:eastAsia="仿宋" w:cs="仿宋"/>
                <w:b w:val="0"/>
                <w:bCs/>
                <w:color w:val="auto"/>
                <w:kern w:val="0"/>
                <w:sz w:val="24"/>
                <w:highlight w:val="none"/>
                <w:lang w:eastAsia="zh-CN"/>
              </w:rPr>
              <w:t>分（没有提供技术参数要求的证明、截图视为负偏离），其他技术参数每有一项负偏离减 0.5 分</w:t>
            </w:r>
            <w:r>
              <w:rPr>
                <w:rFonts w:hint="eastAsia" w:ascii="仿宋" w:hAnsi="仿宋" w:eastAsia="仿宋" w:cs="仿宋"/>
                <w:b w:val="0"/>
                <w:bCs/>
                <w:color w:val="auto"/>
                <w:kern w:val="0"/>
                <w:sz w:val="24"/>
                <w:szCs w:val="24"/>
                <w:highlight w:val="none"/>
                <w:lang w:bidi="ar"/>
              </w:rPr>
              <w:t xml:space="preserve">，减完为止。     </w:t>
            </w:r>
            <w:r>
              <w:rPr>
                <w:rFonts w:hint="eastAsia" w:ascii="仿宋" w:hAnsi="仿宋" w:eastAsia="仿宋" w:cs="仿宋"/>
                <w:color w:val="auto"/>
                <w:kern w:val="0"/>
                <w:sz w:val="24"/>
                <w:szCs w:val="24"/>
                <w:highlight w:val="none"/>
                <w:lang w:bidi="ar"/>
              </w:rPr>
              <w:t xml:space="preserve">                   </w:t>
            </w:r>
          </w:p>
        </w:tc>
      </w:tr>
      <w:tr>
        <w:tblPrEx>
          <w:tblCellMar>
            <w:top w:w="0" w:type="dxa"/>
            <w:left w:w="0" w:type="dxa"/>
            <w:bottom w:w="0" w:type="dxa"/>
            <w:right w:w="0" w:type="dxa"/>
          </w:tblCellMar>
        </w:tblPrEx>
        <w:trPr>
          <w:trHeight w:val="954"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实施</w:t>
            </w:r>
            <w:r>
              <w:rPr>
                <w:rFonts w:hint="eastAsia" w:ascii="仿宋" w:hAnsi="仿宋" w:eastAsia="仿宋" w:cs="仿宋"/>
                <w:color w:val="auto"/>
                <w:kern w:val="0"/>
                <w:sz w:val="24"/>
                <w:szCs w:val="24"/>
                <w:highlight w:val="none"/>
                <w:lang w:bidi="ar"/>
              </w:rPr>
              <w:t>方案</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响应完备、详细、合理，符合国家相关标准和规范，完全满足用户要求，得 15.01-20.00 分； </w:t>
            </w:r>
          </w:p>
          <w:p>
            <w:pPr>
              <w:widowControl/>
              <w:ind w:firstLine="0" w:firstLineChars="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响应基本完备，基本合理，符合国家相关标准和规范，基本满足用户要求,得 7.01-15.00 分； </w:t>
            </w:r>
          </w:p>
          <w:p>
            <w:pPr>
              <w:widowControl/>
              <w:ind w:firstLine="0" w:firstLineChars="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基本响应，但欠完备、欠合理，得 1.00-7.00分 </w:t>
            </w:r>
          </w:p>
        </w:tc>
      </w:tr>
      <w:tr>
        <w:tblPrEx>
          <w:tblCellMar>
            <w:top w:w="0" w:type="dxa"/>
            <w:left w:w="0" w:type="dxa"/>
            <w:bottom w:w="0" w:type="dxa"/>
            <w:right w:w="0" w:type="dxa"/>
          </w:tblCellMar>
        </w:tblPrEx>
        <w:trPr>
          <w:trHeight w:val="1986" w:hRule="atLeast"/>
        </w:trPr>
        <w:tc>
          <w:tcPr>
            <w:tcW w:w="162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eastAsia" w:ascii="仿宋" w:hAnsi="仿宋" w:eastAsia="仿宋" w:cs="仿宋"/>
                <w:color w:val="auto"/>
                <w:spacing w:val="-16"/>
                <w:sz w:val="24"/>
                <w:szCs w:val="24"/>
                <w:highlight w:val="none"/>
              </w:rPr>
            </w:pPr>
          </w:p>
          <w:p>
            <w:pPr>
              <w:pStyle w:val="41"/>
              <w:spacing w:line="360" w:lineRule="auto"/>
              <w:jc w:val="center"/>
              <w:rPr>
                <w:rFonts w:hint="eastAsia" w:ascii="仿宋" w:hAnsi="仿宋" w:eastAsia="仿宋" w:cs="仿宋"/>
                <w:color w:val="auto"/>
                <w:spacing w:val="-16"/>
                <w:kern w:val="0"/>
                <w:sz w:val="24"/>
                <w:szCs w:val="24"/>
                <w:highlight w:val="none"/>
                <w:lang w:val="en-US" w:eastAsia="en-US" w:bidi="ar-SA"/>
              </w:rPr>
            </w:pPr>
            <w:r>
              <w:rPr>
                <w:rFonts w:hint="eastAsia" w:ascii="仿宋" w:hAnsi="仿宋" w:eastAsia="仿宋" w:cs="仿宋"/>
                <w:color w:val="auto"/>
                <w:spacing w:val="-16"/>
                <w:sz w:val="24"/>
                <w:szCs w:val="24"/>
                <w:highlight w:val="none"/>
              </w:rPr>
              <w:t>产品质量保障</w:t>
            </w:r>
          </w:p>
        </w:tc>
        <w:tc>
          <w:tcPr>
            <w:tcW w:w="81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default"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lang w:val="en-US" w:eastAsia="zh-CN"/>
              </w:rPr>
              <w:t>15分</w:t>
            </w:r>
          </w:p>
        </w:tc>
        <w:tc>
          <w:tcPr>
            <w:tcW w:w="675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1.投标产品获得公安部门颁发的信息安全保护等级三级证书，提供复印件加盖生产厂家公章，有一项</w:t>
            </w:r>
            <w:r>
              <w:rPr>
                <w:rFonts w:hint="eastAsia" w:ascii="仿宋" w:hAnsi="仿宋" w:eastAsia="仿宋" w:cs="仿宋"/>
                <w:color w:val="auto"/>
                <w:spacing w:val="-16"/>
                <w:sz w:val="24"/>
                <w:szCs w:val="24"/>
                <w:highlight w:val="none"/>
              </w:rPr>
              <w:t>得</w:t>
            </w:r>
            <w:r>
              <w:rPr>
                <w:rFonts w:hint="eastAsia" w:ascii="仿宋" w:hAnsi="仿宋" w:eastAsia="仿宋" w:cs="仿宋"/>
                <w:color w:val="auto"/>
                <w:spacing w:val="-16"/>
                <w:sz w:val="24"/>
                <w:szCs w:val="24"/>
                <w:highlight w:val="none"/>
                <w:lang w:val="en-US" w:eastAsia="zh-CN"/>
              </w:rPr>
              <w:t xml:space="preserve"> 3</w:t>
            </w:r>
            <w:r>
              <w:rPr>
                <w:rFonts w:hint="eastAsia" w:ascii="仿宋" w:hAnsi="仿宋" w:eastAsia="仿宋" w:cs="仿宋"/>
                <w:color w:val="auto"/>
                <w:spacing w:val="-16"/>
                <w:sz w:val="24"/>
                <w:szCs w:val="24"/>
                <w:highlight w:val="none"/>
              </w:rPr>
              <w:t>分</w:t>
            </w:r>
            <w:r>
              <w:rPr>
                <w:rFonts w:hint="eastAsia" w:ascii="仿宋" w:hAnsi="仿宋" w:eastAsia="仿宋" w:cs="仿宋"/>
                <w:color w:val="auto"/>
                <w:spacing w:val="-16"/>
                <w:sz w:val="24"/>
                <w:szCs w:val="24"/>
                <w:highlight w:val="none"/>
              </w:rPr>
              <w:t>；</w:t>
            </w:r>
          </w:p>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2.投标产品获得世界知识产权组织颁发的版权创新奖证书或奖牌，提供复印件加盖生产厂家公章，有一项</w:t>
            </w:r>
            <w:r>
              <w:rPr>
                <w:rFonts w:hint="eastAsia" w:ascii="仿宋" w:hAnsi="仿宋" w:eastAsia="仿宋" w:cs="仿宋"/>
                <w:color w:val="auto"/>
                <w:spacing w:val="-16"/>
                <w:sz w:val="24"/>
                <w:szCs w:val="24"/>
                <w:highlight w:val="none"/>
              </w:rPr>
              <w:t>得</w:t>
            </w:r>
            <w:r>
              <w:rPr>
                <w:rFonts w:hint="eastAsia" w:ascii="仿宋" w:hAnsi="仿宋" w:eastAsia="仿宋" w:cs="仿宋"/>
                <w:color w:val="auto"/>
                <w:spacing w:val="-16"/>
                <w:sz w:val="24"/>
                <w:szCs w:val="24"/>
                <w:highlight w:val="none"/>
                <w:lang w:val="en-US" w:eastAsia="zh-CN"/>
              </w:rPr>
              <w:t xml:space="preserve"> 3</w:t>
            </w:r>
            <w:r>
              <w:rPr>
                <w:rFonts w:hint="eastAsia" w:ascii="仿宋" w:hAnsi="仿宋" w:eastAsia="仿宋" w:cs="仿宋"/>
                <w:color w:val="auto"/>
                <w:spacing w:val="-16"/>
                <w:sz w:val="24"/>
                <w:szCs w:val="24"/>
                <w:highlight w:val="none"/>
              </w:rPr>
              <w:t>分</w:t>
            </w:r>
            <w:r>
              <w:rPr>
                <w:rFonts w:hint="eastAsia" w:ascii="仿宋" w:hAnsi="仿宋" w:eastAsia="仿宋" w:cs="仿宋"/>
                <w:color w:val="auto"/>
                <w:spacing w:val="-16"/>
                <w:sz w:val="24"/>
                <w:szCs w:val="24"/>
                <w:highlight w:val="none"/>
              </w:rPr>
              <w:t>；</w:t>
            </w:r>
          </w:p>
          <w:p>
            <w:pPr>
              <w:pStyle w:val="41"/>
              <w:spacing w:line="360" w:lineRule="auto"/>
              <w:jc w:val="left"/>
              <w:rPr>
                <w:rFonts w:hint="eastAsia" w:ascii="仿宋" w:hAnsi="仿宋" w:eastAsia="仿宋" w:cs="仿宋"/>
                <w:color w:val="auto"/>
                <w:spacing w:val="-16"/>
                <w:sz w:val="24"/>
                <w:szCs w:val="24"/>
                <w:highlight w:val="none"/>
                <w:lang w:val="en-US" w:eastAsia="zh-CN"/>
              </w:rPr>
            </w:pPr>
            <w:r>
              <w:rPr>
                <w:rFonts w:hint="eastAsia" w:ascii="仿宋" w:hAnsi="仿宋" w:eastAsia="仿宋" w:cs="仿宋"/>
                <w:color w:val="auto"/>
                <w:spacing w:val="-16"/>
                <w:sz w:val="24"/>
                <w:szCs w:val="24"/>
                <w:highlight w:val="none"/>
              </w:rPr>
              <w:t>3.投标产品获得中国信息协会颁发的中国政府信息化产品技术创新奖证书，提供复印件加盖生产厂家公章，有一项</w:t>
            </w:r>
            <w:r>
              <w:rPr>
                <w:rFonts w:hint="eastAsia" w:ascii="仿宋" w:hAnsi="仿宋" w:eastAsia="仿宋" w:cs="仿宋"/>
                <w:color w:val="auto"/>
                <w:spacing w:val="-16"/>
                <w:sz w:val="24"/>
                <w:szCs w:val="24"/>
                <w:highlight w:val="none"/>
              </w:rPr>
              <w:t>得</w:t>
            </w:r>
            <w:r>
              <w:rPr>
                <w:rFonts w:hint="eastAsia" w:ascii="仿宋" w:hAnsi="仿宋" w:eastAsia="仿宋" w:cs="仿宋"/>
                <w:color w:val="auto"/>
                <w:spacing w:val="-16"/>
                <w:sz w:val="24"/>
                <w:szCs w:val="24"/>
                <w:highlight w:val="none"/>
                <w:lang w:val="en-US" w:eastAsia="zh-CN"/>
              </w:rPr>
              <w:t xml:space="preserve"> 3 </w:t>
            </w:r>
            <w:r>
              <w:rPr>
                <w:rFonts w:hint="eastAsia" w:ascii="仿宋" w:hAnsi="仿宋" w:eastAsia="仿宋" w:cs="仿宋"/>
                <w:color w:val="auto"/>
                <w:spacing w:val="-16"/>
                <w:sz w:val="24"/>
                <w:szCs w:val="24"/>
                <w:highlight w:val="none"/>
              </w:rPr>
              <w:t>分</w:t>
            </w:r>
            <w:r>
              <w:rPr>
                <w:rFonts w:hint="eastAsia" w:ascii="仿宋" w:hAnsi="仿宋" w:eastAsia="仿宋" w:cs="仿宋"/>
                <w:color w:val="auto"/>
                <w:spacing w:val="-16"/>
                <w:sz w:val="24"/>
                <w:szCs w:val="24"/>
                <w:highlight w:val="none"/>
                <w:lang w:val="en-US" w:eastAsia="zh-CN"/>
              </w:rPr>
              <w:t>;</w:t>
            </w:r>
          </w:p>
          <w:p>
            <w:pPr>
              <w:pStyle w:val="41"/>
              <w:spacing w:line="360" w:lineRule="auto"/>
              <w:jc w:val="left"/>
              <w:rPr>
                <w:rFonts w:hint="eastAsia" w:ascii="仿宋" w:hAnsi="仿宋" w:eastAsia="仿宋" w:cs="仿宋"/>
                <w:color w:val="auto"/>
                <w:spacing w:val="-16"/>
                <w:sz w:val="24"/>
                <w:szCs w:val="24"/>
                <w:highlight w:val="none"/>
                <w:lang w:val="en-US" w:eastAsia="zh-CN"/>
              </w:rPr>
            </w:pPr>
            <w:r>
              <w:rPr>
                <w:rFonts w:hint="eastAsia" w:ascii="仿宋" w:hAnsi="仿宋" w:eastAsia="仿宋" w:cs="仿宋"/>
                <w:color w:val="auto"/>
                <w:spacing w:val="-16"/>
                <w:sz w:val="24"/>
                <w:szCs w:val="24"/>
                <w:highlight w:val="none"/>
              </w:rPr>
              <w:t>4</w:t>
            </w:r>
            <w:r>
              <w:rPr>
                <w:rFonts w:hint="eastAsia" w:ascii="仿宋" w:hAnsi="仿宋" w:eastAsia="仿宋" w:cs="仿宋"/>
                <w:color w:val="auto"/>
                <w:spacing w:val="-16"/>
                <w:sz w:val="24"/>
                <w:szCs w:val="24"/>
                <w:highlight w:val="none"/>
                <w:lang w:val="en-US" w:eastAsia="zh-CN"/>
              </w:rPr>
              <w:t>.</w:t>
            </w:r>
            <w:r>
              <w:rPr>
                <w:rFonts w:hint="eastAsia" w:ascii="仿宋" w:hAnsi="仿宋" w:eastAsia="仿宋" w:cs="仿宋"/>
                <w:color w:val="auto"/>
                <w:spacing w:val="-16"/>
                <w:sz w:val="24"/>
                <w:szCs w:val="24"/>
                <w:highlight w:val="none"/>
              </w:rPr>
              <w:t>产品生产厂家提供投标产品与省内协同办公系统的产品集成认证</w:t>
            </w:r>
            <w:r>
              <w:rPr>
                <w:rFonts w:hint="eastAsia" w:ascii="仿宋" w:hAnsi="仿宋" w:eastAsia="仿宋" w:cs="仿宋"/>
                <w:color w:val="auto"/>
                <w:spacing w:val="-16"/>
                <w:sz w:val="24"/>
                <w:szCs w:val="24"/>
                <w:highlight w:val="none"/>
                <w:lang w:eastAsia="zh-CN"/>
              </w:rPr>
              <w:t>，</w:t>
            </w:r>
            <w:r>
              <w:rPr>
                <w:rFonts w:hint="eastAsia" w:ascii="仿宋" w:hAnsi="仿宋" w:eastAsia="仿宋" w:cs="仿宋"/>
                <w:color w:val="auto"/>
                <w:spacing w:val="-16"/>
                <w:sz w:val="24"/>
                <w:szCs w:val="24"/>
                <w:highlight w:val="none"/>
              </w:rPr>
              <w:t>提供复印件加盖生产厂家公章，有一项</w:t>
            </w:r>
            <w:r>
              <w:rPr>
                <w:rFonts w:hint="eastAsia" w:ascii="仿宋" w:hAnsi="仿宋" w:eastAsia="仿宋" w:cs="仿宋"/>
                <w:color w:val="auto"/>
                <w:spacing w:val="-16"/>
                <w:sz w:val="24"/>
                <w:szCs w:val="24"/>
                <w:highlight w:val="none"/>
              </w:rPr>
              <w:t>得</w:t>
            </w:r>
            <w:r>
              <w:rPr>
                <w:rFonts w:hint="eastAsia" w:ascii="仿宋" w:hAnsi="仿宋" w:eastAsia="仿宋" w:cs="仿宋"/>
                <w:color w:val="auto"/>
                <w:spacing w:val="-16"/>
                <w:sz w:val="24"/>
                <w:szCs w:val="24"/>
                <w:highlight w:val="none"/>
                <w:lang w:val="en-US" w:eastAsia="zh-CN"/>
              </w:rPr>
              <w:t xml:space="preserve"> 3 </w:t>
            </w:r>
            <w:r>
              <w:rPr>
                <w:rFonts w:hint="eastAsia" w:ascii="仿宋" w:hAnsi="仿宋" w:eastAsia="仿宋" w:cs="仿宋"/>
                <w:color w:val="auto"/>
                <w:spacing w:val="-16"/>
                <w:sz w:val="24"/>
                <w:szCs w:val="24"/>
                <w:highlight w:val="none"/>
              </w:rPr>
              <w:t>分</w:t>
            </w:r>
            <w:r>
              <w:rPr>
                <w:rFonts w:hint="eastAsia" w:ascii="仿宋" w:hAnsi="仿宋" w:eastAsia="仿宋" w:cs="仿宋"/>
                <w:color w:val="auto"/>
                <w:spacing w:val="-16"/>
                <w:sz w:val="24"/>
                <w:szCs w:val="24"/>
                <w:highlight w:val="none"/>
                <w:lang w:val="en-US" w:eastAsia="zh-CN"/>
              </w:rPr>
              <w:t>;</w:t>
            </w:r>
          </w:p>
          <w:p>
            <w:pPr>
              <w:pStyle w:val="41"/>
              <w:spacing w:line="360" w:lineRule="auto"/>
              <w:jc w:val="left"/>
              <w:rPr>
                <w:rFonts w:hint="eastAsia" w:ascii="仿宋" w:hAnsi="仿宋" w:eastAsia="仿宋" w:cs="仿宋"/>
                <w:color w:val="auto"/>
                <w:spacing w:val="-16"/>
                <w:sz w:val="24"/>
                <w:szCs w:val="24"/>
                <w:highlight w:val="none"/>
                <w:lang w:val="en-US" w:eastAsia="zh-CN"/>
              </w:rPr>
            </w:pPr>
            <w:r>
              <w:rPr>
                <w:rFonts w:hint="eastAsia" w:ascii="仿宋" w:hAnsi="仿宋" w:eastAsia="仿宋" w:cs="仿宋"/>
                <w:color w:val="auto"/>
                <w:spacing w:val="-16"/>
                <w:sz w:val="24"/>
                <w:szCs w:val="24"/>
                <w:highlight w:val="none"/>
                <w:lang w:val="en-US" w:eastAsia="zh-CN"/>
              </w:rPr>
              <w:t>5.所投标产品获得正版化软件主管部门出具的近五年内大型行业客户证明（体量不少于25万人）服务证明文件，</w:t>
            </w:r>
            <w:r>
              <w:rPr>
                <w:rFonts w:hint="eastAsia" w:ascii="仿宋" w:hAnsi="仿宋" w:eastAsia="仿宋" w:cs="仿宋"/>
                <w:color w:val="auto"/>
                <w:spacing w:val="-16"/>
                <w:sz w:val="24"/>
                <w:szCs w:val="24"/>
                <w:highlight w:val="none"/>
              </w:rPr>
              <w:t>提供复印件加盖生产厂家公章，</w:t>
            </w:r>
            <w:r>
              <w:rPr>
                <w:rFonts w:hint="eastAsia" w:ascii="仿宋" w:hAnsi="仿宋" w:eastAsia="仿宋" w:cs="仿宋"/>
                <w:color w:val="auto"/>
                <w:spacing w:val="-16"/>
                <w:sz w:val="24"/>
                <w:szCs w:val="24"/>
                <w:highlight w:val="none"/>
              </w:rPr>
              <w:t>有一项得</w:t>
            </w:r>
            <w:r>
              <w:rPr>
                <w:rFonts w:hint="eastAsia" w:ascii="仿宋" w:hAnsi="仿宋" w:eastAsia="仿宋" w:cs="仿宋"/>
                <w:color w:val="auto"/>
                <w:spacing w:val="-16"/>
                <w:sz w:val="24"/>
                <w:szCs w:val="24"/>
                <w:highlight w:val="none"/>
                <w:lang w:val="en-US" w:eastAsia="zh-CN"/>
              </w:rPr>
              <w:t xml:space="preserve"> 1</w:t>
            </w:r>
            <w:r>
              <w:rPr>
                <w:rFonts w:hint="eastAsia" w:ascii="仿宋" w:hAnsi="仿宋" w:eastAsia="仿宋" w:cs="仿宋"/>
                <w:color w:val="auto"/>
                <w:spacing w:val="-16"/>
                <w:sz w:val="24"/>
                <w:szCs w:val="24"/>
                <w:highlight w:val="none"/>
              </w:rPr>
              <w:t>分</w:t>
            </w:r>
            <w:r>
              <w:rPr>
                <w:rFonts w:hint="eastAsia" w:ascii="仿宋" w:hAnsi="仿宋" w:eastAsia="仿宋" w:cs="仿宋"/>
                <w:color w:val="auto"/>
                <w:spacing w:val="-16"/>
                <w:sz w:val="24"/>
                <w:szCs w:val="24"/>
                <w:highlight w:val="none"/>
                <w:lang w:eastAsia="zh-CN"/>
              </w:rPr>
              <w:t>，</w:t>
            </w:r>
            <w:r>
              <w:rPr>
                <w:rFonts w:hint="eastAsia" w:ascii="仿宋" w:hAnsi="仿宋" w:eastAsia="仿宋" w:cs="仿宋"/>
                <w:color w:val="auto"/>
                <w:spacing w:val="-16"/>
                <w:sz w:val="24"/>
                <w:szCs w:val="24"/>
                <w:highlight w:val="none"/>
                <w:lang w:val="en-US" w:eastAsia="zh-CN"/>
              </w:rPr>
              <w:t>最多的 3分;</w:t>
            </w:r>
          </w:p>
          <w:p>
            <w:pPr>
              <w:pStyle w:val="41"/>
              <w:spacing w:line="360" w:lineRule="auto"/>
              <w:jc w:val="left"/>
              <w:rPr>
                <w:rFonts w:hint="eastAsia" w:ascii="仿宋" w:hAnsi="仿宋" w:eastAsia="仿宋" w:cs="仿宋"/>
                <w:color w:val="auto"/>
                <w:spacing w:val="-16"/>
                <w:kern w:val="0"/>
                <w:sz w:val="24"/>
                <w:szCs w:val="24"/>
                <w:highlight w:val="none"/>
                <w:lang w:val="en-US" w:eastAsia="zh-CN" w:bidi="ar-SA"/>
              </w:rPr>
            </w:pPr>
          </w:p>
        </w:tc>
      </w:tr>
      <w:tr>
        <w:tblPrEx>
          <w:tblCellMar>
            <w:top w:w="0" w:type="dxa"/>
            <w:left w:w="0" w:type="dxa"/>
            <w:bottom w:w="0" w:type="dxa"/>
            <w:right w:w="0" w:type="dxa"/>
          </w:tblCellMar>
        </w:tblPrEx>
        <w:trPr>
          <w:trHeight w:val="2040"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eastAsia"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rPr>
              <w:t>生产厂家实力</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default"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kern w:val="0"/>
                <w:sz w:val="24"/>
                <w:szCs w:val="24"/>
                <w:highlight w:val="none"/>
                <w:lang w:val="en-US" w:eastAsia="zh-CN" w:bidi="ar-SA"/>
              </w:rPr>
              <w:t>8</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1.所投产品生产厂家获得信息安全管理体系认证-ISO/I</w:t>
            </w:r>
            <w:r>
              <w:rPr>
                <w:rFonts w:hint="eastAsia" w:ascii="仿宋" w:hAnsi="仿宋" w:eastAsia="仿宋" w:cs="仿宋"/>
                <w:color w:val="auto"/>
                <w:spacing w:val="-16"/>
                <w:sz w:val="24"/>
                <w:szCs w:val="24"/>
                <w:highlight w:val="none"/>
              </w:rPr>
              <w:t>EC27001：2013/GB/T22080-2016，提供复印件加盖生产厂家公章，得</w:t>
            </w:r>
            <w:r>
              <w:rPr>
                <w:rFonts w:hint="eastAsia" w:ascii="仿宋" w:hAnsi="仿宋" w:eastAsia="仿宋" w:cs="仿宋"/>
                <w:color w:val="auto"/>
                <w:spacing w:val="-16"/>
                <w:sz w:val="24"/>
                <w:szCs w:val="24"/>
                <w:highlight w:val="none"/>
                <w:lang w:val="en-US" w:eastAsia="zh-CN"/>
              </w:rPr>
              <w:t xml:space="preserve">2 </w:t>
            </w:r>
            <w:r>
              <w:rPr>
                <w:rFonts w:hint="eastAsia" w:ascii="仿宋" w:hAnsi="仿宋" w:eastAsia="仿宋" w:cs="仿宋"/>
                <w:color w:val="auto"/>
                <w:spacing w:val="-16"/>
                <w:sz w:val="24"/>
                <w:szCs w:val="24"/>
                <w:highlight w:val="none"/>
              </w:rPr>
              <w:t>分；</w:t>
            </w:r>
          </w:p>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2.所投产品生产厂家获得隐私信息管理体系-ISO/IEC27701：2019，提供复印件加盖生产厂家公章，得</w:t>
            </w:r>
            <w:r>
              <w:rPr>
                <w:rFonts w:hint="eastAsia" w:ascii="仿宋" w:hAnsi="仿宋" w:eastAsia="仿宋" w:cs="仿宋"/>
                <w:color w:val="auto"/>
                <w:spacing w:val="-16"/>
                <w:sz w:val="24"/>
                <w:szCs w:val="24"/>
                <w:highlight w:val="none"/>
                <w:lang w:val="en-US" w:eastAsia="zh-CN"/>
              </w:rPr>
              <w:t xml:space="preserve"> 2</w:t>
            </w:r>
            <w:r>
              <w:rPr>
                <w:rFonts w:hint="eastAsia" w:ascii="仿宋" w:hAnsi="仿宋" w:eastAsia="仿宋" w:cs="仿宋"/>
                <w:color w:val="auto"/>
                <w:spacing w:val="-16"/>
                <w:sz w:val="24"/>
                <w:szCs w:val="24"/>
                <w:highlight w:val="none"/>
              </w:rPr>
              <w:t>分。</w:t>
            </w:r>
          </w:p>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pacing w:val="-16"/>
                <w:sz w:val="24"/>
                <w:szCs w:val="24"/>
                <w:highlight w:val="none"/>
              </w:rPr>
              <w:t>.所投产品生产厂家获得知识产权管理体系认证证书-GB/T29490-2013，提供复印件加盖生产厂家公章，得</w:t>
            </w:r>
            <w:r>
              <w:rPr>
                <w:rFonts w:hint="eastAsia" w:ascii="仿宋" w:hAnsi="仿宋" w:eastAsia="仿宋" w:cs="仿宋"/>
                <w:color w:val="auto"/>
                <w:spacing w:val="-16"/>
                <w:sz w:val="24"/>
                <w:szCs w:val="24"/>
                <w:highlight w:val="none"/>
                <w:lang w:val="en-US" w:eastAsia="zh-CN"/>
              </w:rPr>
              <w:t xml:space="preserve">2 </w:t>
            </w:r>
            <w:r>
              <w:rPr>
                <w:rFonts w:hint="eastAsia" w:ascii="仿宋" w:hAnsi="仿宋" w:eastAsia="仿宋" w:cs="仿宋"/>
                <w:color w:val="auto"/>
                <w:spacing w:val="-16"/>
                <w:sz w:val="24"/>
                <w:szCs w:val="24"/>
                <w:highlight w:val="none"/>
              </w:rPr>
              <w:t>分。</w:t>
            </w:r>
          </w:p>
          <w:p>
            <w:pPr>
              <w:pStyle w:val="41"/>
              <w:spacing w:line="360" w:lineRule="auto"/>
              <w:jc w:val="left"/>
              <w:rPr>
                <w:rFonts w:hint="eastAsia"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lang w:val="en-US" w:eastAsia="zh-CN"/>
              </w:rPr>
              <w:t>4.</w:t>
            </w:r>
            <w:r>
              <w:rPr>
                <w:rFonts w:hint="eastAsia" w:ascii="仿宋" w:hAnsi="仿宋" w:eastAsia="仿宋" w:cs="仿宋"/>
                <w:color w:val="auto"/>
                <w:spacing w:val="-16"/>
                <w:sz w:val="24"/>
                <w:szCs w:val="24"/>
                <w:highlight w:val="none"/>
              </w:rPr>
              <w:t xml:space="preserve"> 所投产品生产厂家获得</w:t>
            </w:r>
            <w:r>
              <w:rPr>
                <w:rFonts w:hint="eastAsia" w:ascii="仿宋" w:hAnsi="仿宋" w:eastAsia="仿宋" w:cs="仿宋"/>
                <w:color w:val="auto"/>
                <w:spacing w:val="-16"/>
                <w:sz w:val="24"/>
                <w:szCs w:val="24"/>
                <w:highlight w:val="none"/>
                <w:lang w:val="en-US" w:eastAsia="zh-CN"/>
              </w:rPr>
              <w:t>双软认证证书（软件企业证书、软件产品证书），</w:t>
            </w:r>
            <w:r>
              <w:rPr>
                <w:rFonts w:hint="eastAsia" w:ascii="仿宋" w:hAnsi="仿宋" w:eastAsia="仿宋" w:cs="仿宋"/>
                <w:color w:val="auto"/>
                <w:spacing w:val="-16"/>
                <w:sz w:val="24"/>
                <w:szCs w:val="24"/>
                <w:highlight w:val="none"/>
              </w:rPr>
              <w:t>提供复印件加盖生产厂家公章，得</w:t>
            </w:r>
            <w:r>
              <w:rPr>
                <w:rFonts w:hint="eastAsia" w:ascii="仿宋" w:hAnsi="仿宋" w:eastAsia="仿宋" w:cs="仿宋"/>
                <w:color w:val="auto"/>
                <w:spacing w:val="-16"/>
                <w:sz w:val="24"/>
                <w:szCs w:val="24"/>
                <w:highlight w:val="none"/>
                <w:lang w:val="en-US" w:eastAsia="zh-CN"/>
              </w:rPr>
              <w:t xml:space="preserve"> 2</w:t>
            </w:r>
            <w:r>
              <w:rPr>
                <w:rFonts w:hint="eastAsia" w:ascii="仿宋" w:hAnsi="仿宋" w:eastAsia="仿宋" w:cs="仿宋"/>
                <w:color w:val="auto"/>
                <w:spacing w:val="-16"/>
                <w:sz w:val="24"/>
                <w:szCs w:val="24"/>
                <w:highlight w:val="none"/>
              </w:rPr>
              <w:t>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eastAsia"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rPr>
              <w:t>现场演示</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eastAsia"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lang w:val="en-US" w:eastAsia="zh-CN"/>
              </w:rPr>
              <w:t>12</w:t>
            </w:r>
            <w:r>
              <w:rPr>
                <w:rFonts w:hint="eastAsia" w:ascii="仿宋" w:hAnsi="仿宋" w:eastAsia="仿宋" w:cs="仿宋"/>
                <w:color w:val="auto"/>
                <w:spacing w:val="-16"/>
                <w:sz w:val="24"/>
                <w:szCs w:val="24"/>
                <w:highlight w:val="none"/>
              </w:rPr>
              <w:t>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left"/>
              <w:rPr>
                <w:rFonts w:hint="eastAsia"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rPr>
              <w:t>标</w:t>
            </w:r>
            <w:r>
              <w:rPr>
                <w:rFonts w:hint="eastAsia" w:ascii="仿宋" w:hAnsi="仿宋" w:eastAsia="仿宋" w:cs="仿宋"/>
                <w:color w:val="auto"/>
                <w:spacing w:val="-16"/>
                <w:sz w:val="24"/>
                <w:szCs w:val="24"/>
                <w:highlight w:val="none"/>
                <w:lang w:val="en-US" w:eastAsia="zh-CN"/>
              </w:rPr>
              <w:t>*</w:t>
            </w:r>
            <w:r>
              <w:rPr>
                <w:rFonts w:hint="eastAsia" w:ascii="仿宋" w:hAnsi="仿宋" w:eastAsia="仿宋" w:cs="仿宋"/>
                <w:color w:val="auto"/>
                <w:spacing w:val="-16"/>
                <w:sz w:val="24"/>
                <w:szCs w:val="24"/>
                <w:highlight w:val="none"/>
              </w:rPr>
              <w:t xml:space="preserve">号项为重要技术指标，要求提供视频演示，全部满足技术参数得 </w:t>
            </w:r>
            <w:r>
              <w:rPr>
                <w:rFonts w:hint="eastAsia" w:ascii="仿宋" w:hAnsi="仿宋" w:eastAsia="仿宋" w:cs="仿宋"/>
                <w:color w:val="auto"/>
                <w:spacing w:val="-16"/>
                <w:sz w:val="24"/>
                <w:szCs w:val="24"/>
                <w:highlight w:val="none"/>
                <w:lang w:val="en-US" w:eastAsia="zh-CN"/>
              </w:rPr>
              <w:t>12</w:t>
            </w:r>
            <w:r>
              <w:rPr>
                <w:rFonts w:hint="eastAsia" w:ascii="仿宋" w:hAnsi="仿宋" w:eastAsia="仿宋" w:cs="仿宋"/>
                <w:color w:val="auto"/>
                <w:spacing w:val="-16"/>
                <w:sz w:val="24"/>
                <w:szCs w:val="24"/>
                <w:highlight w:val="none"/>
              </w:rPr>
              <w:t xml:space="preserve"> 分。每有一项内容演示不成功或不满足要求的减</w:t>
            </w: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pacing w:val="-16"/>
                <w:sz w:val="24"/>
                <w:szCs w:val="24"/>
                <w:highlight w:val="none"/>
              </w:rPr>
              <w:t>分，减至0分为止。若软件演示未满足，只认定未满足项不得分，不视同未实质性响应该功能。</w:t>
            </w:r>
          </w:p>
        </w:tc>
      </w:tr>
      <w:tr>
        <w:tblPrEx>
          <w:tblCellMar>
            <w:top w:w="0" w:type="dxa"/>
            <w:left w:w="0" w:type="dxa"/>
            <w:bottom w:w="0" w:type="dxa"/>
            <w:right w:w="0" w:type="dxa"/>
          </w:tblCellMar>
        </w:tblPrEx>
        <w:trPr>
          <w:trHeight w:val="2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eastAsia"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rPr>
              <w:t>售后服务</w:t>
            </w:r>
            <w:r>
              <w:rPr>
                <w:rFonts w:hint="eastAsia" w:ascii="仿宋" w:hAnsi="仿宋" w:eastAsia="仿宋" w:cs="仿宋"/>
                <w:color w:val="auto"/>
                <w:spacing w:val="-16"/>
                <w:sz w:val="24"/>
                <w:szCs w:val="24"/>
                <w:highlight w:val="none"/>
                <w:lang w:eastAsia="zh-CN"/>
              </w:rPr>
              <w:t>承诺</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center"/>
              <w:rPr>
                <w:rFonts w:hint="eastAsia" w:ascii="仿宋" w:hAnsi="仿宋" w:eastAsia="仿宋" w:cs="仿宋"/>
                <w:color w:val="auto"/>
                <w:spacing w:val="-16"/>
                <w:kern w:val="0"/>
                <w:sz w:val="24"/>
                <w:szCs w:val="24"/>
                <w:highlight w:val="none"/>
                <w:lang w:val="en-US" w:eastAsia="zh-CN" w:bidi="ar-SA"/>
              </w:rPr>
            </w:pPr>
            <w:r>
              <w:rPr>
                <w:rFonts w:hint="eastAsia" w:ascii="仿宋" w:hAnsi="仿宋" w:eastAsia="仿宋" w:cs="仿宋"/>
                <w:color w:val="auto"/>
                <w:spacing w:val="-16"/>
                <w:sz w:val="24"/>
                <w:szCs w:val="24"/>
                <w:highlight w:val="none"/>
              </w:rPr>
              <w:t>1</w:t>
            </w:r>
            <w:r>
              <w:rPr>
                <w:rFonts w:hint="eastAsia" w:ascii="仿宋" w:hAnsi="仿宋" w:eastAsia="仿宋" w:cs="仿宋"/>
                <w:color w:val="auto"/>
                <w:spacing w:val="-16"/>
                <w:sz w:val="24"/>
                <w:szCs w:val="24"/>
                <w:highlight w:val="none"/>
                <w:lang w:val="en-US" w:eastAsia="zh-CN"/>
              </w:rPr>
              <w:t>5</w:t>
            </w:r>
            <w:r>
              <w:rPr>
                <w:rFonts w:hint="eastAsia" w:ascii="仿宋" w:hAnsi="仿宋" w:eastAsia="仿宋" w:cs="仿宋"/>
                <w:color w:val="auto"/>
                <w:spacing w:val="-16"/>
                <w:sz w:val="24"/>
                <w:szCs w:val="24"/>
                <w:highlight w:val="none"/>
              </w:rPr>
              <w:t>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根据(1)售后服务承诺、(2)设备质保期及故障报修响应时间、(3)使用人员培训方案等进行综合评审。每项内容各占 5 分，共 15 分。</w:t>
            </w:r>
          </w:p>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各项内容有针对性且完全满足项目需求得 15 分，均未提供的不得</w:t>
            </w:r>
          </w:p>
          <w:p>
            <w:pPr>
              <w:pStyle w:val="41"/>
              <w:spacing w:line="360" w:lineRule="auto"/>
              <w:jc w:val="left"/>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分。每有一项内容缺失扣 5 分，每有一项内容不合理、不清晰或</w:t>
            </w:r>
          </w:p>
          <w:p>
            <w:pPr>
              <w:pStyle w:val="41"/>
              <w:spacing w:line="360" w:lineRule="auto"/>
              <w:jc w:val="left"/>
              <w:rPr>
                <w:rFonts w:hint="eastAsia" w:ascii="仿宋" w:hAnsi="仿宋" w:eastAsia="仿宋" w:cs="仿宋"/>
                <w:color w:val="auto"/>
                <w:spacing w:val="-16"/>
                <w:kern w:val="0"/>
                <w:sz w:val="24"/>
                <w:szCs w:val="24"/>
                <w:highlight w:val="none"/>
                <w:lang w:val="en-US" w:eastAsia="en-US" w:bidi="ar-SA"/>
              </w:rPr>
            </w:pPr>
            <w:r>
              <w:rPr>
                <w:rFonts w:hint="eastAsia" w:ascii="仿宋" w:hAnsi="仿宋" w:eastAsia="仿宋" w:cs="仿宋"/>
                <w:color w:val="auto"/>
                <w:spacing w:val="-16"/>
                <w:sz w:val="24"/>
                <w:szCs w:val="24"/>
                <w:highlight w:val="none"/>
              </w:rPr>
              <w:t>不具体的扣 1-4.99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合计</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90分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hint="eastAsia" w:ascii="仿宋" w:hAnsi="仿宋" w:eastAsia="仿宋" w:cs="仿宋"/>
                <w:color w:val="auto"/>
                <w:kern w:val="0"/>
                <w:sz w:val="24"/>
                <w:szCs w:val="24"/>
                <w:highlight w:val="none"/>
                <w:lang w:bidi="ar"/>
              </w:rPr>
            </w:pPr>
          </w:p>
        </w:tc>
      </w:tr>
    </w:tbl>
    <w:p>
      <w:pPr>
        <w:tabs>
          <w:tab w:val="left" w:pos="0"/>
        </w:tabs>
        <w:spacing w:line="360" w:lineRule="auto"/>
        <w:ind w:right="-11"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zh-CN"/>
        </w:rPr>
        <w:t>说明：</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（1）评分计算中出现中间值时按插入法计算，计算保留小数点后两位，第三位四舍五入。</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（2）以上内容，缺项的，该项按0分计。</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对各项得分</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rPr>
        <w:t>的算术平均值即为该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的综合评价得分为报价、</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得分之和。</w:t>
      </w:r>
    </w:p>
    <w:p>
      <w:pPr>
        <w:tabs>
          <w:tab w:val="left" w:pos="0"/>
        </w:tabs>
        <w:spacing w:line="360" w:lineRule="auto"/>
        <w:ind w:right="-1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定标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1、采购人授权磋商小组按照得分排名确定排名第一</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的为该项目成交供应商。</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2、评标结果按评审后得分由高到低顺序排列。得分相同的，按投标报价由</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顺序排列。得分且投标报价相同的并列。且并列第一供应商响应文件满足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全部实质性要求，且按照评审因素的量化指标评审得分最高的供应商为排名第一的成交候选人。</w:t>
      </w:r>
    </w:p>
    <w:p>
      <w:pPr>
        <w:tabs>
          <w:tab w:val="left" w:pos="0"/>
        </w:tabs>
        <w:spacing w:line="360" w:lineRule="auto"/>
        <w:ind w:right="-11" w:firstLine="480" w:firstLineChars="200"/>
        <w:rPr>
          <w:rFonts w:hint="eastAsia" w:ascii="宋体" w:hAnsi="宋体" w:eastAsia="宋体" w:cs="宋体"/>
          <w:b/>
          <w:bCs/>
          <w:color w:val="auto"/>
          <w:spacing w:val="1"/>
          <w:kern w:val="0"/>
          <w:sz w:val="21"/>
          <w:szCs w:val="21"/>
          <w:highlight w:val="none"/>
          <w:lang w:val="en-US" w:eastAsia="zh-CN" w:bidi="ar-SA"/>
        </w:rPr>
      </w:pPr>
      <w:r>
        <w:rPr>
          <w:rFonts w:hint="eastAsia" w:ascii="宋体" w:hAnsi="宋体" w:eastAsia="宋体" w:cs="宋体"/>
          <w:color w:val="auto"/>
          <w:sz w:val="24"/>
          <w:szCs w:val="24"/>
          <w:highlight w:val="none"/>
        </w:rPr>
        <w:t>3、磋商小组完成评标后，应当向采购人提交评标报告。</w:t>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附件1：</w:t>
      </w:r>
    </w:p>
    <w:p>
      <w:pPr>
        <w:keepNext/>
        <w:keepLines/>
        <w:widowControl w:val="0"/>
        <w:tabs>
          <w:tab w:val="left" w:pos="720"/>
        </w:tabs>
        <w:wordWrap/>
        <w:adjustRightInd/>
        <w:snapToGrid/>
        <w:spacing w:line="416" w:lineRule="auto"/>
        <w:jc w:val="center"/>
        <w:textAlignment w:val="auto"/>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二次报价单</w:t>
      </w:r>
    </w:p>
    <w:p>
      <w:pPr>
        <w:pStyle w:val="16"/>
        <w:rPr>
          <w:rFonts w:hint="eastAsia"/>
          <w:color w:val="auto"/>
          <w:highlight w:val="none"/>
          <w:lang w:val="en-US" w:eastAsia="zh-CN"/>
        </w:rPr>
      </w:pPr>
    </w:p>
    <w:tbl>
      <w:tblPr>
        <w:tblStyle w:val="20"/>
        <w:tblpPr w:leftFromText="180" w:rightFromText="180" w:vertAnchor="text" w:horzAnchor="page" w:tblpX="1511" w:tblpY="2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4526"/>
        <w:gridCol w:w="1317"/>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exact"/>
        </w:trPr>
        <w:tc>
          <w:tcPr>
            <w:tcW w:w="1323" w:type="dxa"/>
            <w:vAlign w:val="center"/>
          </w:tcPr>
          <w:p>
            <w:pPr>
              <w:spacing w:line="400" w:lineRule="atLeas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4526" w:type="dxa"/>
            <w:vAlign w:val="center"/>
          </w:tcPr>
          <w:p>
            <w:pPr>
              <w:spacing w:line="400" w:lineRule="atLeas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 xml:space="preserve"> </w:t>
            </w:r>
          </w:p>
        </w:tc>
        <w:tc>
          <w:tcPr>
            <w:tcW w:w="1317" w:type="dxa"/>
            <w:vAlign w:val="center"/>
          </w:tcPr>
          <w:p>
            <w:pPr>
              <w:spacing w:line="400" w:lineRule="atLeas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项目编号</w:t>
            </w:r>
          </w:p>
        </w:tc>
        <w:tc>
          <w:tcPr>
            <w:tcW w:w="2266" w:type="dxa"/>
            <w:vAlign w:val="center"/>
          </w:tcPr>
          <w:p>
            <w:pPr>
              <w:spacing w:line="400" w:lineRule="atLeas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0" w:hRule="exact"/>
        </w:trPr>
        <w:tc>
          <w:tcPr>
            <w:tcW w:w="1323" w:type="dxa"/>
            <w:vAlign w:val="center"/>
          </w:tcPr>
          <w:p>
            <w:pPr>
              <w:spacing w:line="400" w:lineRule="atLeas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投标报价</w:t>
            </w:r>
          </w:p>
        </w:tc>
        <w:tc>
          <w:tcPr>
            <w:tcW w:w="8109" w:type="dxa"/>
            <w:gridSpan w:val="3"/>
            <w:vAlign w:val="top"/>
          </w:tcPr>
          <w:p>
            <w:pPr>
              <w:spacing w:line="400" w:lineRule="atLeast"/>
              <w:ind w:firstLine="630"/>
              <w:rPr>
                <w:rFonts w:hint="eastAsia" w:ascii="宋体" w:hAnsi="宋体" w:eastAsia="宋体"/>
                <w:color w:val="auto"/>
                <w:sz w:val="21"/>
                <w:szCs w:val="21"/>
                <w:highlight w:val="none"/>
              </w:rPr>
            </w:pPr>
          </w:p>
          <w:p>
            <w:pPr>
              <w:spacing w:line="400" w:lineRule="atLeast"/>
              <w:rPr>
                <w:rFonts w:hint="eastAsia" w:ascii="宋体" w:hAnsi="宋体" w:eastAsia="宋体"/>
                <w:color w:val="auto"/>
                <w:sz w:val="21"/>
                <w:szCs w:val="21"/>
                <w:highlight w:val="none"/>
              </w:rPr>
            </w:pPr>
          </w:p>
          <w:p>
            <w:pPr>
              <w:spacing w:line="400" w:lineRule="atLeast"/>
              <w:rPr>
                <w:rFonts w:hint="eastAsia" w:ascii="宋体" w:hAnsi="宋体" w:eastAsia="宋体"/>
                <w:color w:val="auto"/>
                <w:sz w:val="21"/>
                <w:szCs w:val="21"/>
                <w:highlight w:val="none"/>
                <w:lang w:eastAsia="zh-CN"/>
              </w:rPr>
            </w:pPr>
          </w:p>
          <w:p>
            <w:pPr>
              <w:spacing w:line="400" w:lineRule="atLeast"/>
              <w:rPr>
                <w:rFonts w:hint="eastAsia" w:ascii="宋体" w:hAnsi="宋体" w:eastAsia="宋体"/>
                <w:color w:val="auto"/>
                <w:sz w:val="21"/>
                <w:szCs w:val="21"/>
                <w:highlight w:val="none"/>
                <w:lang w:eastAsia="zh-CN"/>
              </w:rPr>
            </w:pPr>
          </w:p>
          <w:p>
            <w:pPr>
              <w:spacing w:line="400" w:lineRule="atLeas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投标报价（小写）</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none"/>
                <w:lang w:val="en-US" w:eastAsia="zh-CN"/>
              </w:rPr>
              <w:t xml:space="preserve">  </w:t>
            </w:r>
          </w:p>
          <w:p>
            <w:pPr>
              <w:spacing w:line="400" w:lineRule="atLeas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投标报价（大写）</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u w:val="single"/>
                <w:lang w:val="en-US" w:eastAsia="zh-CN"/>
              </w:rPr>
              <w:t xml:space="preserve">                            </w:t>
            </w:r>
          </w:p>
        </w:tc>
      </w:tr>
    </w:tbl>
    <w:p>
      <w:pPr>
        <w:rPr>
          <w:rFonts w:hint="eastAsia" w:ascii="宋体" w:hAnsi="宋体" w:eastAsia="宋体" w:cs="宋体"/>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6"/>
          <w:szCs w:val="26"/>
          <w:highlight w:val="none"/>
        </w:rPr>
        <w:br w:type="page"/>
      </w:r>
      <w:bookmarkStart w:id="48" w:name="_Toc22340"/>
      <w:r>
        <w:rPr>
          <w:rFonts w:hint="eastAsia" w:ascii="宋体" w:hAnsi="宋体" w:eastAsia="宋体" w:cs="宋体"/>
          <w:b/>
          <w:bCs/>
          <w:color w:val="auto"/>
          <w:sz w:val="24"/>
          <w:szCs w:val="24"/>
          <w:highlight w:val="none"/>
          <w:lang w:val="en-US" w:eastAsia="zh-CN"/>
        </w:rPr>
        <w:t>附件2：</w:t>
      </w:r>
    </w:p>
    <w:p>
      <w:pPr>
        <w:pStyle w:val="54"/>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firstLine="482" w:firstLineChars="200"/>
        <w:jc w:val="center"/>
        <w:textAlignment w:val="auto"/>
        <w:rPr>
          <w:rFonts w:hint="eastAsia" w:ascii="宋体" w:hAnsi="宋体" w:eastAsia="宋体" w:cs="宋体"/>
          <w:color w:val="auto"/>
          <w:sz w:val="24"/>
          <w:szCs w:val="24"/>
          <w:highlight w:val="none"/>
        </w:rPr>
      </w:pPr>
      <w:bookmarkStart w:id="49" w:name="bookmark53"/>
      <w:bookmarkStart w:id="50" w:name="bookmark52"/>
      <w:bookmarkStart w:id="51" w:name="bookmark51"/>
      <w:r>
        <w:rPr>
          <w:rFonts w:hint="eastAsia" w:ascii="宋体" w:hAnsi="宋体" w:eastAsia="宋体" w:cs="宋体"/>
          <w:b/>
          <w:bCs/>
          <w:color w:val="auto"/>
          <w:spacing w:val="0"/>
          <w:w w:val="100"/>
          <w:position w:val="0"/>
          <w:sz w:val="24"/>
          <w:szCs w:val="24"/>
          <w:highlight w:val="none"/>
        </w:rPr>
        <w:t>中小企业声明函（工程、服务）</w:t>
      </w:r>
      <w:bookmarkEnd w:id="49"/>
      <w:bookmarkEnd w:id="50"/>
      <w:bookmarkEnd w:id="51"/>
    </w:p>
    <w:p>
      <w:pPr>
        <w:pStyle w:val="5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lang w:val="en-US" w:eastAsia="zh-CN"/>
        </w:rPr>
        <w:t>单位</w:t>
      </w:r>
      <w:r>
        <w:rPr>
          <w:rFonts w:hint="eastAsia" w:ascii="宋体" w:hAnsi="宋体" w:eastAsia="宋体" w:cs="宋体"/>
          <w:color w:val="auto"/>
          <w:spacing w:val="0"/>
          <w:w w:val="100"/>
          <w:position w:val="0"/>
          <w:sz w:val="24"/>
          <w:szCs w:val="24"/>
          <w:highlight w:val="none"/>
          <w:u w:val="single"/>
        </w:rPr>
        <w:t>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采购活动，工程的施工单位全部为符合政策要 求的中小企业（或者：服务全部由符合政策要求的中小企业承接）。相关企业（含联合体中的中小企业、签订分包意向协议的中小企业）的具体情况如下：</w:t>
      </w:r>
    </w:p>
    <w:p>
      <w:pPr>
        <w:pStyle w:val="55"/>
        <w:keepNext w:val="0"/>
        <w:keepLines w:val="0"/>
        <w:pageBreakBefore w:val="0"/>
        <w:widowControl w:val="0"/>
        <w:numPr>
          <w:ilvl w:val="0"/>
          <w:numId w:val="0"/>
        </w:numPr>
        <w:shd w:val="clear" w:color="auto" w:fill="auto"/>
        <w:tabs>
          <w:tab w:val="left" w:pos="1016"/>
          <w:tab w:val="left" w:pos="2443"/>
          <w:tab w:val="left" w:pos="4934"/>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color w:val="auto"/>
          <w:sz w:val="24"/>
          <w:szCs w:val="24"/>
          <w:highlight w:val="none"/>
        </w:rPr>
      </w:pPr>
      <w:bookmarkStart w:id="52" w:name="bookmark54"/>
      <w:bookmarkEnd w:id="52"/>
      <w:r>
        <w:rPr>
          <w:rFonts w:hint="eastAsia" w:ascii="宋体" w:hAnsi="宋体" w:eastAsia="宋体" w:cs="宋体"/>
          <w:color w:val="auto"/>
          <w:spacing w:val="0"/>
          <w:w w:val="100"/>
          <w:position w:val="0"/>
          <w:sz w:val="24"/>
          <w:szCs w:val="24"/>
          <w:highlight w:val="none"/>
          <w:u w:val="none"/>
          <w:lang w:val="en-US" w:eastAsia="zh-CN"/>
        </w:rPr>
        <w:t>1.</w:t>
      </w:r>
      <w:r>
        <w:rPr>
          <w:rFonts w:hint="eastAsia" w:ascii="宋体" w:hAnsi="宋体" w:eastAsia="宋体" w:cs="宋体"/>
          <w:color w:val="auto"/>
          <w:spacing w:val="0"/>
          <w:w w:val="100"/>
          <w:position w:val="0"/>
          <w:sz w:val="24"/>
          <w:szCs w:val="24"/>
          <w:highlight w:val="none"/>
          <w:u w:val="single"/>
        </w:rPr>
        <w:t>（标的名称）</w:t>
      </w:r>
      <w:r>
        <w:rPr>
          <w:rFonts w:hint="eastAsia" w:ascii="宋体" w:hAnsi="宋体" w:eastAsia="宋体" w:cs="宋体"/>
          <w:i/>
          <w:iCs/>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rPr>
        <w:t>属于</w:t>
      </w:r>
      <w:r>
        <w:rPr>
          <w:rFonts w:hint="eastAsia" w:ascii="宋体" w:hAnsi="宋体" w:eastAsia="宋体" w:cs="宋体"/>
          <w:color w:val="auto"/>
          <w:spacing w:val="0"/>
          <w:w w:val="100"/>
          <w:position w:val="0"/>
          <w:sz w:val="24"/>
          <w:szCs w:val="24"/>
          <w:highlight w:val="none"/>
          <w:u w:val="single"/>
        </w:rPr>
        <w:t>（采购文件中明确的所属行业）</w:t>
      </w:r>
      <w:r>
        <w:rPr>
          <w:rFonts w:hint="eastAsia" w:ascii="宋体" w:hAnsi="宋体" w:eastAsia="宋体" w:cs="宋体"/>
          <w:color w:val="auto"/>
          <w:spacing w:val="0"/>
          <w:w w:val="100"/>
          <w:position w:val="0"/>
          <w:sz w:val="24"/>
          <w:szCs w:val="24"/>
          <w:highlight w:val="none"/>
        </w:rPr>
        <w:t>;承建（承接）企业为</w:t>
      </w:r>
      <w:r>
        <w:rPr>
          <w:rFonts w:hint="eastAsia" w:ascii="宋体" w:hAnsi="宋体" w:eastAsia="宋体" w:cs="宋体"/>
          <w:color w:val="auto"/>
          <w:spacing w:val="0"/>
          <w:w w:val="100"/>
          <w:position w:val="0"/>
          <w:sz w:val="24"/>
          <w:szCs w:val="24"/>
          <w:highlight w:val="none"/>
          <w:u w:val="single"/>
        </w:rPr>
        <w:t>（企业名称）</w:t>
      </w:r>
      <w:r>
        <w:rPr>
          <w:rFonts w:hint="eastAsia" w:ascii="宋体" w:hAnsi="宋体" w:eastAsia="宋体" w:cs="宋体"/>
          <w:color w:val="auto"/>
          <w:spacing w:val="0"/>
          <w:w w:val="100"/>
          <w:position w:val="0"/>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0"/>
          <w:w w:val="100"/>
          <w:position w:val="0"/>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0"/>
          <w:w w:val="100"/>
          <w:position w:val="0"/>
          <w:sz w:val="24"/>
          <w:szCs w:val="24"/>
          <w:highlight w:val="none"/>
        </w:rPr>
        <w:t>万元， 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0"/>
          <w:w w:val="100"/>
          <w:position w:val="0"/>
          <w:sz w:val="24"/>
          <w:szCs w:val="24"/>
          <w:highlight w:val="none"/>
        </w:rPr>
        <w:t>万元①，属于</w:t>
      </w:r>
      <w:r>
        <w:rPr>
          <w:rFonts w:hint="eastAsia" w:ascii="宋体" w:hAnsi="宋体" w:eastAsia="宋体" w:cs="宋体"/>
          <w:color w:val="auto"/>
          <w:spacing w:val="0"/>
          <w:w w:val="100"/>
          <w:position w:val="0"/>
          <w:sz w:val="24"/>
          <w:szCs w:val="24"/>
          <w:highlight w:val="none"/>
          <w:u w:val="single"/>
        </w:rPr>
        <w:t>（中型企业、小型企业、微型企业）</w:t>
      </w:r>
      <w:r>
        <w:rPr>
          <w:rFonts w:hint="eastAsia" w:ascii="宋体" w:hAnsi="宋体" w:eastAsia="宋体" w:cs="宋体"/>
          <w:color w:val="auto"/>
          <w:spacing w:val="0"/>
          <w:w w:val="100"/>
          <w:position w:val="0"/>
          <w:sz w:val="24"/>
          <w:szCs w:val="24"/>
          <w:highlight w:val="none"/>
        </w:rPr>
        <w:t>；</w:t>
      </w:r>
    </w:p>
    <w:p>
      <w:pPr>
        <w:pStyle w:val="55"/>
        <w:keepNext w:val="0"/>
        <w:keepLines w:val="0"/>
        <w:pageBreakBefore w:val="0"/>
        <w:widowControl w:val="0"/>
        <w:numPr>
          <w:ilvl w:val="0"/>
          <w:numId w:val="0"/>
        </w:numPr>
        <w:shd w:val="clear" w:color="auto" w:fill="auto"/>
        <w:tabs>
          <w:tab w:val="left" w:pos="1011"/>
          <w:tab w:val="left" w:pos="2443"/>
          <w:tab w:val="left" w:pos="4939"/>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color w:val="auto"/>
          <w:sz w:val="24"/>
          <w:szCs w:val="24"/>
          <w:highlight w:val="none"/>
        </w:rPr>
      </w:pPr>
      <w:bookmarkStart w:id="53" w:name="bookmark55"/>
      <w:bookmarkEnd w:id="53"/>
      <w:r>
        <w:rPr>
          <w:rFonts w:hint="eastAsia" w:ascii="宋体" w:hAnsi="宋体" w:eastAsia="宋体" w:cs="宋体"/>
          <w:color w:val="auto"/>
          <w:spacing w:val="0"/>
          <w:w w:val="100"/>
          <w:position w:val="0"/>
          <w:sz w:val="24"/>
          <w:szCs w:val="24"/>
          <w:highlight w:val="none"/>
          <w:u w:val="none"/>
          <w:lang w:val="en-US" w:eastAsia="zh-CN"/>
        </w:rPr>
        <w:t>2.</w:t>
      </w:r>
      <w:r>
        <w:rPr>
          <w:rFonts w:hint="eastAsia" w:ascii="宋体" w:hAnsi="宋体" w:eastAsia="宋体" w:cs="宋体"/>
          <w:color w:val="auto"/>
          <w:spacing w:val="0"/>
          <w:w w:val="100"/>
          <w:position w:val="0"/>
          <w:sz w:val="24"/>
          <w:szCs w:val="24"/>
          <w:highlight w:val="none"/>
          <w:u w:val="single"/>
        </w:rPr>
        <w:t>（标的名称）</w:t>
      </w:r>
      <w:r>
        <w:rPr>
          <w:rFonts w:hint="eastAsia" w:ascii="宋体" w:hAnsi="宋体" w:eastAsia="宋体" w:cs="宋体"/>
          <w:color w:val="auto"/>
          <w:spacing w:val="0"/>
          <w:w w:val="100"/>
          <w:position w:val="0"/>
          <w:sz w:val="24"/>
          <w:szCs w:val="24"/>
          <w:highlight w:val="none"/>
        </w:rPr>
        <w:t>，属于</w:t>
      </w:r>
      <w:r>
        <w:rPr>
          <w:rFonts w:hint="eastAsia" w:ascii="宋体" w:hAnsi="宋体" w:eastAsia="宋体" w:cs="宋体"/>
          <w:color w:val="auto"/>
          <w:spacing w:val="0"/>
          <w:w w:val="100"/>
          <w:position w:val="0"/>
          <w:sz w:val="24"/>
          <w:szCs w:val="24"/>
          <w:highlight w:val="none"/>
          <w:u w:val="single"/>
        </w:rPr>
        <w:t>（采购文件中明确的所属行业）</w:t>
      </w:r>
      <w:r>
        <w:rPr>
          <w:rFonts w:hint="eastAsia" w:ascii="宋体" w:hAnsi="宋体" w:eastAsia="宋体" w:cs="宋体"/>
          <w:color w:val="auto"/>
          <w:spacing w:val="0"/>
          <w:w w:val="100"/>
          <w:position w:val="0"/>
          <w:sz w:val="24"/>
          <w:szCs w:val="24"/>
          <w:highlight w:val="none"/>
        </w:rPr>
        <w:t>；承建（承接）企业为</w:t>
      </w:r>
      <w:r>
        <w:rPr>
          <w:rFonts w:hint="eastAsia" w:ascii="宋体" w:hAnsi="宋体" w:eastAsia="宋体" w:cs="宋体"/>
          <w:color w:val="auto"/>
          <w:spacing w:val="0"/>
          <w:w w:val="100"/>
          <w:position w:val="0"/>
          <w:sz w:val="24"/>
          <w:szCs w:val="24"/>
          <w:highlight w:val="none"/>
          <w:u w:val="single"/>
        </w:rPr>
        <w:t>（企业名称）</w:t>
      </w:r>
      <w:r>
        <w:rPr>
          <w:rFonts w:hint="eastAsia" w:ascii="宋体" w:hAnsi="宋体" w:eastAsia="宋体" w:cs="宋体"/>
          <w:color w:val="auto"/>
          <w:spacing w:val="0"/>
          <w:w w:val="100"/>
          <w:position w:val="0"/>
          <w:sz w:val="24"/>
          <w:szCs w:val="24"/>
          <w:highlight w:val="none"/>
        </w:rPr>
        <w:t>，从业人员</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lang w:val="en-US" w:eastAsia="zh-CN"/>
        </w:rPr>
        <w:t>人</w:t>
      </w:r>
      <w:r>
        <w:rPr>
          <w:rFonts w:hint="eastAsia" w:ascii="宋体" w:hAnsi="宋体" w:eastAsia="宋体" w:cs="宋体"/>
          <w:color w:val="auto"/>
          <w:spacing w:val="0"/>
          <w:w w:val="100"/>
          <w:position w:val="0"/>
          <w:sz w:val="24"/>
          <w:szCs w:val="24"/>
          <w:highlight w:val="none"/>
        </w:rPr>
        <w:t>，营业收入为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0"/>
          <w:w w:val="100"/>
          <w:position w:val="0"/>
          <w:sz w:val="24"/>
          <w:szCs w:val="24"/>
          <w:highlight w:val="none"/>
        </w:rPr>
        <w:t>万元， 资产总额</w:t>
      </w:r>
      <w:r>
        <w:rPr>
          <w:rFonts w:hint="eastAsia" w:ascii="宋体" w:hAnsi="宋体" w:eastAsia="宋体" w:cs="宋体"/>
          <w:i/>
          <w:iCs/>
          <w:color w:val="auto"/>
          <w:spacing w:val="0"/>
          <w:w w:val="100"/>
          <w:position w:val="0"/>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0"/>
          <w:w w:val="100"/>
          <w:position w:val="0"/>
          <w:sz w:val="24"/>
          <w:szCs w:val="24"/>
          <w:highlight w:val="none"/>
        </w:rPr>
        <w:t>万元，属于</w:t>
      </w:r>
      <w:r>
        <w:rPr>
          <w:rFonts w:hint="eastAsia" w:ascii="宋体" w:hAnsi="宋体" w:eastAsia="宋体" w:cs="宋体"/>
          <w:color w:val="auto"/>
          <w:spacing w:val="0"/>
          <w:w w:val="100"/>
          <w:position w:val="0"/>
          <w:sz w:val="24"/>
          <w:szCs w:val="24"/>
          <w:highlight w:val="none"/>
          <w:u w:val="single"/>
        </w:rPr>
        <w:t>（中型企业、小型企业、微型企业）</w:t>
      </w:r>
      <w:r>
        <w:rPr>
          <w:rFonts w:hint="eastAsia" w:ascii="宋体" w:hAnsi="宋体" w:eastAsia="宋体" w:cs="宋体"/>
          <w:color w:val="auto"/>
          <w:spacing w:val="0"/>
          <w:w w:val="100"/>
          <w:position w:val="0"/>
          <w:sz w:val="24"/>
          <w:szCs w:val="24"/>
          <w:highlight w:val="none"/>
        </w:rPr>
        <w:t>;</w:t>
      </w:r>
    </w:p>
    <w:p>
      <w:pPr>
        <w:pStyle w:val="56"/>
        <w:keepNext w:val="0"/>
        <w:keepLines w:val="0"/>
        <w:pageBreakBefore w:val="0"/>
        <w:widowControl w:val="0"/>
        <w:shd w:val="clear" w:color="auto" w:fill="auto"/>
        <w:tabs>
          <w:tab w:val="left" w:leader="dot" w:pos="-1048"/>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color w:val="auto"/>
          <w:sz w:val="24"/>
          <w:szCs w:val="24"/>
          <w:highlight w:val="none"/>
        </w:rPr>
      </w:pPr>
    </w:p>
    <w:p>
      <w:pPr>
        <w:pStyle w:val="5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 业的情形，也不存在与大企业的负责人为同一人的情形。</w:t>
      </w:r>
    </w:p>
    <w:p>
      <w:pPr>
        <w:pStyle w:val="5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 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①从业人员、营业收入、资产总额填报上一年度数据.无上一年度数据的新成立企业可不填报。</w:t>
      </w:r>
    </w:p>
    <w:p>
      <w:pPr>
        <w:rPr>
          <w:color w:val="auto"/>
          <w:highlight w:val="none"/>
        </w:rPr>
      </w:pPr>
    </w:p>
    <w:p>
      <w:pPr>
        <w:pStyle w:val="30"/>
        <w:rPr>
          <w:color w:val="auto"/>
          <w:highlight w:val="none"/>
        </w:rPr>
      </w:pPr>
    </w:p>
    <w:p>
      <w:pPr>
        <w:rPr>
          <w:color w:val="auto"/>
          <w:highlight w:val="none"/>
        </w:rPr>
      </w:pPr>
    </w:p>
    <w:p>
      <w:pPr>
        <w:pStyle w:val="30"/>
        <w:rPr>
          <w:color w:val="auto"/>
          <w:highlight w:val="none"/>
        </w:rPr>
      </w:pPr>
    </w:p>
    <w:p>
      <w:pPr>
        <w:pStyle w:val="30"/>
        <w:ind w:left="0" w:leftChars="0" w:firstLine="0" w:firstLineChars="0"/>
        <w:rPr>
          <w:rFonts w:hint="default" w:eastAsia="宋体"/>
          <w:color w:val="auto"/>
          <w:highlight w:val="none"/>
          <w:lang w:val="en-US" w:eastAsia="zh-CN"/>
        </w:rPr>
      </w:pPr>
    </w:p>
    <w:p>
      <w:pPr>
        <w:rPr>
          <w:rFonts w:hint="default"/>
          <w:b/>
          <w:bCs/>
          <w:color w:val="auto"/>
          <w:sz w:val="24"/>
          <w:szCs w:val="22"/>
          <w:highlight w:val="none"/>
          <w:lang w:val="en-US" w:eastAsia="zh-CN"/>
        </w:rPr>
      </w:pPr>
      <w:r>
        <w:rPr>
          <w:rFonts w:hint="eastAsia" w:eastAsia="宋体"/>
          <w:b/>
          <w:bCs/>
          <w:color w:val="auto"/>
          <w:sz w:val="24"/>
          <w:szCs w:val="22"/>
          <w:highlight w:val="none"/>
          <w:lang w:val="en-US" w:eastAsia="zh-CN"/>
        </w:rPr>
        <w:br w:type="page"/>
      </w:r>
      <w:r>
        <w:rPr>
          <w:rFonts w:hint="eastAsia" w:eastAsia="宋体"/>
          <w:b/>
          <w:bCs/>
          <w:color w:val="auto"/>
          <w:sz w:val="24"/>
          <w:szCs w:val="22"/>
          <w:highlight w:val="none"/>
          <w:lang w:val="en-US" w:eastAsia="zh-CN"/>
        </w:rPr>
        <w:t>附件3：</w:t>
      </w:r>
    </w:p>
    <w:p>
      <w:pPr>
        <w:adjustRightInd w:val="0"/>
        <w:snapToGrid w:val="0"/>
        <w:spacing w:line="360" w:lineRule="exact"/>
        <w:ind w:right="28" w:firstLine="527"/>
        <w:jc w:val="center"/>
        <w:rPr>
          <w:rFonts w:hint="eastAsia" w:ascii="宋体" w:hAnsi="宋体" w:cs="宋体"/>
          <w:b/>
          <w:bCs/>
          <w:color w:val="auto"/>
          <w:spacing w:val="8"/>
          <w:sz w:val="24"/>
          <w:szCs w:val="24"/>
          <w:highlight w:val="none"/>
        </w:rPr>
      </w:pPr>
      <w:r>
        <w:rPr>
          <w:rFonts w:hint="eastAsia" w:ascii="宋体" w:hAnsi="宋体" w:cs="宋体"/>
          <w:b/>
          <w:bCs/>
          <w:color w:val="auto"/>
          <w:spacing w:val="8"/>
          <w:sz w:val="24"/>
          <w:szCs w:val="24"/>
          <w:highlight w:val="none"/>
        </w:rPr>
        <w:t>残疾人福利性单位声明函</w:t>
      </w:r>
    </w:p>
    <w:p>
      <w:pPr>
        <w:pStyle w:val="30"/>
        <w:rPr>
          <w:color w:val="auto"/>
          <w:highlight w:val="none"/>
        </w:rPr>
      </w:pPr>
    </w:p>
    <w:p>
      <w:pPr>
        <w:adjustRightInd w:val="0"/>
        <w:snapToGrid w:val="0"/>
        <w:spacing w:line="360" w:lineRule="auto"/>
        <w:ind w:right="28" w:firstLine="527"/>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单位的</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30"/>
        <w:rPr>
          <w:color w:val="auto"/>
          <w:highlight w:val="none"/>
        </w:rPr>
      </w:pPr>
    </w:p>
    <w:p>
      <w:pPr>
        <w:adjustRightInd w:val="0"/>
        <w:snapToGrid w:val="0"/>
        <w:spacing w:line="360" w:lineRule="auto"/>
        <w:ind w:right="28" w:firstLine="527"/>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本单位对上述声明的真实性负责。如有虚假，将依法承担相应责任。</w:t>
      </w:r>
    </w:p>
    <w:p>
      <w:pPr>
        <w:adjustRightInd w:val="0"/>
        <w:snapToGrid w:val="0"/>
        <w:spacing w:line="360" w:lineRule="auto"/>
        <w:ind w:right="28" w:firstLine="527"/>
        <w:rPr>
          <w:rFonts w:ascii="宋体" w:hAnsi="宋体" w:cs="宋体"/>
          <w:color w:val="auto"/>
          <w:spacing w:val="8"/>
          <w:sz w:val="24"/>
          <w:szCs w:val="24"/>
          <w:highlight w:val="none"/>
        </w:rPr>
      </w:pPr>
    </w:p>
    <w:p>
      <w:pPr>
        <w:pStyle w:val="30"/>
        <w:rPr>
          <w:rFonts w:ascii="宋体" w:hAnsi="宋体" w:cs="宋体"/>
          <w:color w:val="auto"/>
          <w:spacing w:val="8"/>
          <w:sz w:val="24"/>
          <w:szCs w:val="24"/>
          <w:highlight w:val="none"/>
        </w:rPr>
      </w:pPr>
    </w:p>
    <w:p>
      <w:pPr>
        <w:rPr>
          <w:color w:val="auto"/>
          <w:highlight w:val="none"/>
        </w:rPr>
      </w:pPr>
    </w:p>
    <w:p>
      <w:pPr>
        <w:adjustRightInd w:val="0"/>
        <w:snapToGrid w:val="0"/>
        <w:spacing w:line="360" w:lineRule="auto"/>
        <w:ind w:right="28" w:firstLine="527"/>
        <w:jc w:val="cente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pStyle w:val="30"/>
        <w:rPr>
          <w:rFonts w:hint="eastAsia" w:ascii="宋体" w:hAnsi="宋体" w:cs="宋体"/>
          <w:color w:val="auto"/>
          <w:spacing w:val="8"/>
          <w:sz w:val="24"/>
          <w:szCs w:val="24"/>
          <w:highlight w:val="none"/>
        </w:rPr>
      </w:pPr>
    </w:p>
    <w:p>
      <w:pPr>
        <w:rPr>
          <w:color w:val="auto"/>
          <w:highlight w:val="none"/>
        </w:rPr>
      </w:pPr>
    </w:p>
    <w:p>
      <w:pPr>
        <w:pStyle w:val="30"/>
        <w:spacing w:line="360" w:lineRule="auto"/>
        <w:ind w:left="0" w:leftChars="0" w:firstLine="4352" w:firstLineChars="1700"/>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日期：   年  月  日</w:t>
      </w: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p>
    <w:p>
      <w:pPr>
        <w:pStyle w:val="30"/>
        <w:rPr>
          <w:rFonts w:hint="eastAsia"/>
          <w:color w:val="auto"/>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pStyle w:val="30"/>
        <w:ind w:left="0" w:leftChars="0" w:firstLine="0" w:firstLineChars="0"/>
        <w:rPr>
          <w:rFonts w:hint="default" w:ascii="宋体" w:hAnsi="宋体" w:eastAsia="宋体" w:cs="宋体"/>
          <w:b/>
          <w:bCs/>
          <w:color w:val="auto"/>
          <w:spacing w:val="8"/>
          <w:sz w:val="24"/>
          <w:szCs w:val="24"/>
          <w:highlight w:val="none"/>
          <w:lang w:val="en-US" w:eastAsia="zh-CN"/>
        </w:rPr>
      </w:pPr>
      <w:r>
        <w:rPr>
          <w:rFonts w:hint="eastAsia" w:eastAsia="宋体" w:cs="宋体"/>
          <w:b/>
          <w:bCs/>
          <w:color w:val="auto"/>
          <w:spacing w:val="8"/>
          <w:sz w:val="24"/>
          <w:szCs w:val="24"/>
          <w:highlight w:val="none"/>
          <w:lang w:eastAsia="zh-CN"/>
        </w:rPr>
        <w:t>附件</w:t>
      </w:r>
      <w:r>
        <w:rPr>
          <w:rFonts w:hint="eastAsia" w:eastAsia="宋体" w:cs="宋体"/>
          <w:b/>
          <w:bCs/>
          <w:color w:val="auto"/>
          <w:spacing w:val="8"/>
          <w:sz w:val="24"/>
          <w:szCs w:val="24"/>
          <w:highlight w:val="none"/>
          <w:lang w:val="en-US" w:eastAsia="zh-CN"/>
        </w:rPr>
        <w:t>4：</w:t>
      </w:r>
    </w:p>
    <w:p>
      <w:pPr>
        <w:jc w:val="center"/>
        <w:rPr>
          <w:rFonts w:hint="eastAsia" w:ascii="宋体" w:hAnsi="宋体" w:cs="宋体"/>
          <w:color w:val="auto"/>
          <w:spacing w:val="8"/>
          <w:sz w:val="24"/>
          <w:szCs w:val="24"/>
          <w:highlight w:val="none"/>
        </w:rPr>
      </w:pPr>
      <w:r>
        <w:rPr>
          <w:rFonts w:hint="eastAsia" w:ascii="宋体" w:hAnsi="宋体" w:cs="宋体"/>
          <w:b/>
          <w:bCs/>
          <w:color w:val="auto"/>
          <w:spacing w:val="8"/>
          <w:sz w:val="24"/>
          <w:szCs w:val="24"/>
          <w:highlight w:val="none"/>
        </w:rPr>
        <w:t>监狱企业证明文件</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0"/>
        <w:ind w:left="0" w:leftChars="0" w:firstLine="0" w:firstLineChars="0"/>
        <w:rPr>
          <w:rFonts w:hint="eastAsia" w:ascii="宋体" w:hAnsi="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法定代表人或委托代理人： （签字或盖章）</w:t>
      </w:r>
    </w:p>
    <w:p>
      <w:pPr>
        <w:pStyle w:val="30"/>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年 月 日</w:t>
      </w:r>
    </w:p>
    <w:p>
      <w:pPr>
        <w:pStyle w:val="30"/>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0"/>
        <w:rPr>
          <w:rFonts w:hint="eastAsia"/>
          <w:color w:val="auto"/>
          <w:highlight w:val="none"/>
        </w:rPr>
      </w:pPr>
    </w:p>
    <w:p>
      <w:pPr>
        <w:rPr>
          <w:rFonts w:ascii="宋体" w:hAnsi="宋体" w:eastAsia="宋体" w:cs="宋体"/>
          <w:color w:val="auto"/>
          <w:sz w:val="24"/>
          <w:szCs w:val="24"/>
          <w:highlight w:val="none"/>
        </w:rPr>
      </w:pPr>
      <w:r>
        <w:rPr>
          <w:rFonts w:hint="eastAsia" w:ascii="宋体" w:hAnsi="宋体" w:cs="宋体"/>
          <w:color w:val="auto"/>
          <w:spacing w:val="8"/>
          <w:sz w:val="24"/>
          <w:szCs w:val="24"/>
          <w:highlight w:val="none"/>
        </w:rPr>
        <w:t>说明：若是监狱企业则需提供上述省级以上监狱管理局、戒毒管理局（含新疆生产建设兵团）出具的属于监狱企业的证明文件，若不是则不需要提供。</w:t>
      </w:r>
    </w:p>
    <w:p>
      <w:pPr>
        <w:rPr>
          <w:rFonts w:hint="default" w:eastAsia="宋体" w:cs="宋体"/>
          <w:b/>
          <w:bCs/>
          <w:color w:val="auto"/>
          <w:spacing w:val="8"/>
          <w:sz w:val="24"/>
          <w:szCs w:val="24"/>
          <w:highlight w:val="none"/>
          <w:lang w:val="en-US" w:eastAsia="zh-CN"/>
        </w:rPr>
      </w:pPr>
      <w:r>
        <w:rPr>
          <w:rFonts w:ascii="宋体" w:hAnsi="宋体" w:eastAsia="宋体" w:cs="宋体"/>
          <w:color w:val="auto"/>
          <w:sz w:val="24"/>
          <w:szCs w:val="24"/>
          <w:highlight w:val="none"/>
        </w:rPr>
        <w:br w:type="page"/>
      </w:r>
      <w:r>
        <w:rPr>
          <w:rFonts w:hint="eastAsia" w:eastAsia="宋体" w:cs="宋体"/>
          <w:b/>
          <w:bCs/>
          <w:color w:val="auto"/>
          <w:spacing w:val="8"/>
          <w:sz w:val="24"/>
          <w:szCs w:val="24"/>
          <w:highlight w:val="none"/>
          <w:lang w:eastAsia="zh-CN"/>
        </w:rPr>
        <w:t>附件</w:t>
      </w:r>
      <w:r>
        <w:rPr>
          <w:rFonts w:hint="eastAsia" w:eastAsia="宋体" w:cs="宋体"/>
          <w:b/>
          <w:bCs/>
          <w:color w:val="auto"/>
          <w:spacing w:val="8"/>
          <w:sz w:val="24"/>
          <w:szCs w:val="24"/>
          <w:highlight w:val="none"/>
          <w:lang w:val="en-US" w:eastAsia="zh-CN"/>
        </w:rPr>
        <w:t>5:</w:t>
      </w:r>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28"/>
          <w:szCs w:val="28"/>
          <w:highlight w:val="none"/>
          <w:lang w:val="en-US" w:eastAsia="zh-CN"/>
        </w:rPr>
        <w:t>承诺函</w:t>
      </w:r>
    </w:p>
    <w:p>
      <w:pPr>
        <w:widowControl w:val="0"/>
        <w:wordWrap/>
        <w:adjustRightInd/>
        <w:snapToGrid/>
        <w:spacing w:line="400" w:lineRule="exact"/>
        <w:ind w:firstLine="640" w:firstLineChars="200"/>
        <w:textAlignment w:val="auto"/>
        <w:rPr>
          <w:rFonts w:hint="default" w:ascii="仿宋" w:hAnsi="仿宋" w:eastAsia="仿宋" w:cs="仿宋"/>
          <w:color w:val="auto"/>
          <w:sz w:val="32"/>
          <w:szCs w:val="32"/>
          <w:highlight w:val="none"/>
          <w:lang w:val="en-US" w:eastAsia="zh-CN"/>
        </w:rPr>
      </w:pPr>
    </w:p>
    <w:p>
      <w:pPr>
        <w:spacing w:line="560" w:lineRule="exact"/>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我公司自愿参加</w:t>
      </w:r>
      <w:r>
        <w:rPr>
          <w:rFonts w:hint="eastAsia" w:ascii="宋体" w:hAnsi="宋体" w:cs="宋体"/>
          <w:color w:val="auto"/>
          <w:sz w:val="24"/>
          <w:szCs w:val="24"/>
          <w:highlight w:val="none"/>
          <w:lang w:val="en-US" w:eastAsia="zh-CN"/>
        </w:rPr>
        <w:t>_______</w:t>
      </w:r>
      <w:r>
        <w:rPr>
          <w:rFonts w:hint="default" w:ascii="宋体" w:hAnsi="宋体" w:cs="宋体"/>
          <w:color w:val="auto"/>
          <w:sz w:val="24"/>
          <w:szCs w:val="24"/>
          <w:highlight w:val="none"/>
          <w:lang w:val="en-US" w:eastAsia="zh-CN"/>
        </w:rPr>
        <w:t>项目采购活动，并</w:t>
      </w:r>
      <w:r>
        <w:rPr>
          <w:rFonts w:hint="eastAsia" w:ascii="宋体" w:hAnsi="宋体" w:cs="宋体"/>
          <w:color w:val="auto"/>
          <w:sz w:val="24"/>
          <w:szCs w:val="24"/>
          <w:highlight w:val="none"/>
          <w:lang w:val="en-US" w:eastAsia="zh-CN"/>
        </w:rPr>
        <w:t>作如下</w:t>
      </w:r>
      <w:r>
        <w:rPr>
          <w:rFonts w:hint="default" w:ascii="宋体" w:hAnsi="宋体" w:cs="宋体"/>
          <w:color w:val="auto"/>
          <w:sz w:val="24"/>
          <w:szCs w:val="24"/>
          <w:highlight w:val="none"/>
          <w:lang w:val="en-US" w:eastAsia="zh-CN"/>
        </w:rPr>
        <w:t>承诺：</w:t>
      </w:r>
    </w:p>
    <w:p>
      <w:pPr>
        <w:spacing w:line="560" w:lineRule="exact"/>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我公司</w:t>
      </w:r>
      <w:r>
        <w:rPr>
          <w:rFonts w:hint="eastAsia" w:ascii="宋体" w:hAnsi="宋体" w:cs="宋体"/>
          <w:color w:val="auto"/>
          <w:sz w:val="24"/>
          <w:szCs w:val="24"/>
          <w:highlight w:val="none"/>
          <w:lang w:val="en-US" w:eastAsia="zh-CN"/>
        </w:rPr>
        <w:t>具有</w:t>
      </w:r>
      <w:r>
        <w:rPr>
          <w:rFonts w:hint="default" w:ascii="宋体" w:hAnsi="宋体" w:cs="宋体"/>
          <w:color w:val="auto"/>
          <w:sz w:val="24"/>
          <w:szCs w:val="24"/>
          <w:highlight w:val="none"/>
          <w:lang w:val="en-US" w:eastAsia="zh-CN"/>
        </w:rPr>
        <w:t>：良好的商业信誉和健全的财务会计制度；依法缴纳税收和社会保障资金的良好记录；</w:t>
      </w:r>
    </w:p>
    <w:p>
      <w:pPr>
        <w:spacing w:line="56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w:t>
      </w:r>
      <w:r>
        <w:rPr>
          <w:rFonts w:hint="default" w:ascii="宋体" w:hAnsi="宋体" w:cs="宋体"/>
          <w:color w:val="auto"/>
          <w:sz w:val="24"/>
          <w:szCs w:val="24"/>
          <w:highlight w:val="none"/>
          <w:lang w:val="en-US" w:eastAsia="zh-CN"/>
        </w:rPr>
        <w:t>公司对上述承诺的真实性、合法性、有效性负责，如有虚假，</w:t>
      </w:r>
      <w:r>
        <w:rPr>
          <w:rFonts w:hint="eastAsia" w:ascii="宋体" w:hAnsi="宋体" w:cs="宋体"/>
          <w:color w:val="auto"/>
          <w:sz w:val="24"/>
          <w:szCs w:val="24"/>
          <w:highlight w:val="none"/>
          <w:lang w:val="en-US" w:eastAsia="zh-CN"/>
        </w:rPr>
        <w:t>愿按照相关规定接受处罚，并</w:t>
      </w:r>
      <w:r>
        <w:rPr>
          <w:rFonts w:hint="default" w:ascii="宋体" w:hAnsi="宋体" w:cs="宋体"/>
          <w:color w:val="auto"/>
          <w:sz w:val="24"/>
          <w:szCs w:val="24"/>
          <w:highlight w:val="none"/>
          <w:lang w:val="en-US" w:eastAsia="zh-CN"/>
        </w:rPr>
        <w:t>承担</w:t>
      </w:r>
      <w:r>
        <w:rPr>
          <w:rFonts w:hint="eastAsia" w:ascii="宋体" w:hAnsi="宋体" w:cs="宋体"/>
          <w:color w:val="auto"/>
          <w:sz w:val="24"/>
          <w:szCs w:val="24"/>
          <w:highlight w:val="none"/>
          <w:lang w:val="en-US" w:eastAsia="zh-CN"/>
        </w:rPr>
        <w:t>一切法律</w:t>
      </w:r>
      <w:r>
        <w:rPr>
          <w:rFonts w:hint="default" w:ascii="宋体" w:hAnsi="宋体" w:cs="宋体"/>
          <w:color w:val="auto"/>
          <w:sz w:val="24"/>
          <w:szCs w:val="24"/>
          <w:highlight w:val="none"/>
          <w:lang w:val="en-US" w:eastAsia="zh-CN"/>
        </w:rPr>
        <w:t>责任。</w:t>
      </w:r>
    </w:p>
    <w:p>
      <w:pPr>
        <w:spacing w:line="56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特此承诺</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highlight w:val="none"/>
          <w:lang w:val="en-US" w:eastAsia="zh-CN"/>
        </w:rPr>
      </w:pPr>
    </w:p>
    <w:p>
      <w:pPr>
        <w:spacing w:line="56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供应商名称（公章）：</w:t>
      </w:r>
    </w:p>
    <w:p>
      <w:pPr>
        <w:spacing w:line="560" w:lineRule="exact"/>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法定代表人（签</w:t>
      </w:r>
      <w:r>
        <w:rPr>
          <w:rFonts w:hint="eastAsia" w:ascii="宋体" w:hAnsi="宋体" w:cs="宋体"/>
          <w:color w:val="auto"/>
          <w:sz w:val="24"/>
          <w:szCs w:val="24"/>
          <w:highlight w:val="none"/>
          <w:lang w:val="en-US" w:eastAsia="zh-CN"/>
        </w:rPr>
        <w:t>字或印</w:t>
      </w:r>
      <w:r>
        <w:rPr>
          <w:rFonts w:hint="default" w:ascii="宋体" w:hAnsi="宋体" w:cs="宋体"/>
          <w:color w:val="auto"/>
          <w:sz w:val="24"/>
          <w:szCs w:val="24"/>
          <w:highlight w:val="none"/>
          <w:lang w:val="en-US" w:eastAsia="zh-CN"/>
        </w:rPr>
        <w:t>章）：</w:t>
      </w:r>
    </w:p>
    <w:p>
      <w:pPr>
        <w:spacing w:line="560" w:lineRule="exact"/>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社会信用代码：</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w:t>
      </w:r>
      <w:r>
        <w:rPr>
          <w:rFonts w:hint="eastAsia" w:ascii="仿宋" w:hAnsi="仿宋" w:eastAsia="仿宋" w:cs="仿宋"/>
          <w:color w:val="auto"/>
          <w:sz w:val="32"/>
          <w:szCs w:val="32"/>
          <w:highlight w:val="none"/>
          <w:lang w:val="en-US" w:eastAsia="zh-CN"/>
        </w:rPr>
        <w:t xml:space="preserve">         </w:t>
      </w:r>
      <w:r>
        <w:rPr>
          <w:rFonts w:hint="default" w:ascii="仿宋" w:hAnsi="仿宋" w:eastAsia="仿宋" w:cs="仿宋"/>
          <w:color w:val="auto"/>
          <w:sz w:val="32"/>
          <w:szCs w:val="32"/>
          <w:highlight w:val="none"/>
          <w:lang w:val="en-US" w:eastAsia="zh-CN"/>
        </w:rPr>
        <w:t xml:space="preserve">   </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highlight w:val="none"/>
          <w:lang w:val="en-US" w:eastAsia="zh-CN"/>
        </w:rPr>
      </w:pPr>
    </w:p>
    <w:p>
      <w:pPr>
        <w:pStyle w:val="9"/>
        <w:rPr>
          <w:rFonts w:hint="default"/>
          <w:color w:val="auto"/>
          <w:highlight w:val="none"/>
          <w:lang w:val="en-US" w:eastAsia="zh-CN"/>
        </w:rPr>
      </w:pPr>
      <w:r>
        <w:rPr>
          <w:rFonts w:hint="default" w:ascii="宋体" w:hAnsi="宋体" w:cs="宋体"/>
          <w:color w:val="auto"/>
          <w:sz w:val="24"/>
          <w:szCs w:val="24"/>
          <w:highlight w:val="none"/>
          <w:lang w:val="en-US" w:eastAsia="zh-CN"/>
        </w:rPr>
        <w:t>年    月    日</w:t>
      </w: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pStyle w:val="30"/>
        <w:ind w:firstLine="480"/>
        <w:rPr>
          <w:rFonts w:eastAsia="宋体" w:cs="宋体"/>
          <w:color w:val="auto"/>
          <w:szCs w:val="24"/>
          <w:highlight w:val="none"/>
        </w:rPr>
      </w:pPr>
    </w:p>
    <w:p>
      <w:pPr>
        <w:rPr>
          <w:rFonts w:hint="eastAsia"/>
          <w:color w:val="auto"/>
          <w:sz w:val="32"/>
          <w:szCs w:val="32"/>
          <w:highlight w:val="none"/>
        </w:rPr>
      </w:pPr>
    </w:p>
    <w:p>
      <w:pPr>
        <w:jc w:val="center"/>
        <w:rPr>
          <w:rFonts w:eastAsia="宋体" w:cs="宋体"/>
          <w:b/>
          <w:color w:val="auto"/>
          <w:sz w:val="24"/>
          <w:szCs w:val="24"/>
          <w:highlight w:val="none"/>
        </w:rPr>
      </w:pPr>
      <w:r>
        <w:rPr>
          <w:rFonts w:hint="eastAsia"/>
          <w:color w:val="auto"/>
          <w:sz w:val="32"/>
          <w:szCs w:val="32"/>
          <w:highlight w:val="none"/>
        </w:rPr>
        <w:br w:type="page"/>
      </w:r>
      <w:r>
        <w:rPr>
          <w:rFonts w:hint="eastAsia" w:ascii="宋体" w:hAnsi="宋体" w:eastAsia="宋体" w:cs="宋体"/>
          <w:b/>
          <w:bCs w:val="0"/>
          <w:color w:val="auto"/>
          <w:sz w:val="32"/>
          <w:szCs w:val="32"/>
          <w:highlight w:val="none"/>
          <w:lang w:val="en-US" w:eastAsia="zh-CN"/>
        </w:rPr>
        <w:t>第六章  补遗书及答疑纪要（待发）</w:t>
      </w:r>
      <w:bookmarkEnd w:id="48"/>
    </w:p>
    <w:p>
      <w:pPr>
        <w:spacing w:line="440" w:lineRule="exact"/>
        <w:rPr>
          <w:rFonts w:ascii="宋体" w:hAnsi="宋体" w:eastAsia="宋体" w:cs="宋体"/>
          <w:b/>
          <w:bCs/>
          <w:color w:val="auto"/>
          <w:sz w:val="24"/>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pStyle w:val="30"/>
        <w:spacing w:line="400" w:lineRule="exact"/>
        <w:ind w:firstLine="0" w:firstLineChars="0"/>
        <w:jc w:val="left"/>
        <w:rPr>
          <w:rFonts w:eastAsia="宋体" w:cs="宋体"/>
          <w:b/>
          <w:color w:val="auto"/>
          <w:szCs w:val="24"/>
          <w:highlight w:val="none"/>
        </w:rPr>
      </w:pPr>
    </w:p>
    <w:p>
      <w:pPr>
        <w:rPr>
          <w:rFonts w:eastAsia="宋体" w:cs="宋体"/>
          <w:b/>
          <w:color w:val="auto"/>
          <w:sz w:val="24"/>
          <w:szCs w:val="24"/>
          <w:highlight w:val="none"/>
        </w:rPr>
      </w:pPr>
    </w:p>
    <w:sectPr>
      <w:footerReference r:id="rId7" w:type="default"/>
      <w:pgSz w:w="11906" w:h="16838"/>
      <w:pgMar w:top="1040" w:right="1286" w:bottom="1098" w:left="13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1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90" w:firstLineChars="50"/>
      <w:jc w:val="both"/>
      <w:rPr>
        <w:rFonts w:hint="eastAsia"/>
        <w:u w:val="single"/>
      </w:rPr>
    </w:pP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ind w:firstLine="90" w:firstLineChars="50"/>
                            <w:jc w:val="center"/>
                            <w:rPr>
                              <w:rFonts w:hint="eastAsia" w:eastAsia="宋体"/>
                              <w:lang w:val="en-US" w:eastAsia="zh-CN"/>
                            </w:rPr>
                          </w:pP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14"/>
                      <w:ind w:firstLine="90" w:firstLineChars="50"/>
                      <w:jc w:val="center"/>
                      <w:rPr>
                        <w:rFonts w:hint="eastAsia" w:eastAsia="宋体"/>
                        <w:lang w:val="en-US"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rPr>
                              <w:rFonts w:hint="eastAsia" w:eastAsia="宋体"/>
                              <w:lang w:eastAsia="zh-CN"/>
                            </w:rPr>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pPr>
                      <w:pStyle w:val="14"/>
                      <w:rPr>
                        <w:rFonts w:hint="eastAsia" w:eastAsia="宋体"/>
                        <w:lang w:eastAsia="zh-CN"/>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p>
    <w:pPr>
      <w:pStyle w:val="11"/>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39</w:t>
                          </w:r>
                          <w:r>
                            <w:rPr>
                              <w:rFonts w:hint="eastAsia" w:eastAsia="宋体"/>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VnIn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7q8Omkehg/HSCQytzRhhJ0G0z1lddNOpUV4nueup/9o+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NWcicMBAACPAwAADgAAAAAAAAABACAAAAAfAQAAZHJzL2Uyb0RvYy54bWxQ&#10;SwUGAAAAAAYABgBZAQAAVAUAAAAA&#10;">
              <v:fill on="f" focussize="0,0"/>
              <v:stroke on="f"/>
              <v:imagedata o:title=""/>
              <o:lock v:ext="edit" aspectratio="f"/>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39</w:t>
                    </w:r>
                    <w:r>
                      <w:rPr>
                        <w:rFonts w:hint="eastAsia" w:eastAsia="宋体"/>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right="360"/>
      <w:jc w:val="both"/>
      <w:rPr>
        <w:rFonts w:hint="eastAsia"/>
        <w:iCs/>
        <w:highlight w:val="yellow"/>
        <w:lang w:val="en-US" w:eastAsia="zh-CN"/>
      </w:rPr>
    </w:pPr>
    <w:r>
      <w:rPr>
        <w:rFonts w:hint="eastAsia"/>
        <w:iCs/>
      </w:rPr>
      <w:t xml:space="preserve"> </w:t>
    </w:r>
  </w:p>
  <w:p>
    <w:pPr>
      <w:pStyle w:val="15"/>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singleLevel"/>
    <w:tmpl w:val="0000000B"/>
    <w:lvl w:ilvl="0" w:tentative="0">
      <w:start w:val="1"/>
      <w:numFmt w:val="chineseCounting"/>
      <w:suff w:val="space"/>
      <w:lvlText w:val="第%1章"/>
      <w:lvlJc w:val="left"/>
      <w:pPr>
        <w:ind w:left="2331"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TU3NDg1YzFmMTczMmUxNWNiNGFiOTQyNWMyODUifQ=="/>
  </w:docVars>
  <w:rsids>
    <w:rsidRoot w:val="00000000"/>
    <w:rsid w:val="017A4A37"/>
    <w:rsid w:val="023D1C29"/>
    <w:rsid w:val="026C4FD1"/>
    <w:rsid w:val="06B93462"/>
    <w:rsid w:val="07351C50"/>
    <w:rsid w:val="07651EC6"/>
    <w:rsid w:val="077C2461"/>
    <w:rsid w:val="07BB6072"/>
    <w:rsid w:val="07DC193F"/>
    <w:rsid w:val="0B1D276A"/>
    <w:rsid w:val="0B2A3732"/>
    <w:rsid w:val="0B615218"/>
    <w:rsid w:val="0BC042E1"/>
    <w:rsid w:val="0CFF221F"/>
    <w:rsid w:val="0DAB65E2"/>
    <w:rsid w:val="0E4866AA"/>
    <w:rsid w:val="0ED8431A"/>
    <w:rsid w:val="120B6465"/>
    <w:rsid w:val="1429657E"/>
    <w:rsid w:val="14682881"/>
    <w:rsid w:val="15376EC6"/>
    <w:rsid w:val="16A8571B"/>
    <w:rsid w:val="17413264"/>
    <w:rsid w:val="17AE1A29"/>
    <w:rsid w:val="182F367F"/>
    <w:rsid w:val="1D0B258B"/>
    <w:rsid w:val="1DDB48C8"/>
    <w:rsid w:val="1E042876"/>
    <w:rsid w:val="1E135E59"/>
    <w:rsid w:val="1EDF0AB3"/>
    <w:rsid w:val="1F850D7D"/>
    <w:rsid w:val="202D5AE9"/>
    <w:rsid w:val="20601AC0"/>
    <w:rsid w:val="225D0766"/>
    <w:rsid w:val="22627BFA"/>
    <w:rsid w:val="22AE7314"/>
    <w:rsid w:val="233136AA"/>
    <w:rsid w:val="248111AD"/>
    <w:rsid w:val="260D5FFF"/>
    <w:rsid w:val="266D03DE"/>
    <w:rsid w:val="26F619FF"/>
    <w:rsid w:val="27452723"/>
    <w:rsid w:val="27CB6C84"/>
    <w:rsid w:val="2E6B483B"/>
    <w:rsid w:val="31805B7F"/>
    <w:rsid w:val="32870003"/>
    <w:rsid w:val="33967BBB"/>
    <w:rsid w:val="3400017C"/>
    <w:rsid w:val="35967197"/>
    <w:rsid w:val="36AB4024"/>
    <w:rsid w:val="37985457"/>
    <w:rsid w:val="37C44253"/>
    <w:rsid w:val="381A3936"/>
    <w:rsid w:val="386A59F7"/>
    <w:rsid w:val="3AC953C2"/>
    <w:rsid w:val="3B36123F"/>
    <w:rsid w:val="3B70073D"/>
    <w:rsid w:val="3CB96420"/>
    <w:rsid w:val="3F0B4D2F"/>
    <w:rsid w:val="415F7A57"/>
    <w:rsid w:val="425F3226"/>
    <w:rsid w:val="426C1EA8"/>
    <w:rsid w:val="44051FDC"/>
    <w:rsid w:val="44685B2D"/>
    <w:rsid w:val="45CA7B86"/>
    <w:rsid w:val="45FC554B"/>
    <w:rsid w:val="467C30F8"/>
    <w:rsid w:val="47E03F69"/>
    <w:rsid w:val="484E277B"/>
    <w:rsid w:val="48512863"/>
    <w:rsid w:val="4A1F1AC6"/>
    <w:rsid w:val="4C1A52C1"/>
    <w:rsid w:val="4C20752B"/>
    <w:rsid w:val="4DBD3714"/>
    <w:rsid w:val="4F4017FD"/>
    <w:rsid w:val="4FEC63D6"/>
    <w:rsid w:val="50947199"/>
    <w:rsid w:val="5123075E"/>
    <w:rsid w:val="52F257DF"/>
    <w:rsid w:val="54D51B2F"/>
    <w:rsid w:val="54D849E7"/>
    <w:rsid w:val="55DA38A0"/>
    <w:rsid w:val="56515DC5"/>
    <w:rsid w:val="57B74DEC"/>
    <w:rsid w:val="59BD569A"/>
    <w:rsid w:val="5AD85ED5"/>
    <w:rsid w:val="5AE03FCF"/>
    <w:rsid w:val="5B4D241F"/>
    <w:rsid w:val="5D221153"/>
    <w:rsid w:val="5D411B20"/>
    <w:rsid w:val="604E62D6"/>
    <w:rsid w:val="605D1356"/>
    <w:rsid w:val="60B718BC"/>
    <w:rsid w:val="6170330B"/>
    <w:rsid w:val="623A2748"/>
    <w:rsid w:val="62832BCA"/>
    <w:rsid w:val="649E3CEB"/>
    <w:rsid w:val="66203B76"/>
    <w:rsid w:val="67161120"/>
    <w:rsid w:val="6B2872ED"/>
    <w:rsid w:val="6BA66BCA"/>
    <w:rsid w:val="70503DFA"/>
    <w:rsid w:val="711D4C69"/>
    <w:rsid w:val="72821A18"/>
    <w:rsid w:val="72EC6569"/>
    <w:rsid w:val="738B5D82"/>
    <w:rsid w:val="77253DF8"/>
    <w:rsid w:val="79457859"/>
    <w:rsid w:val="79CA2CA8"/>
    <w:rsid w:val="7A4A1626"/>
    <w:rsid w:val="7A7217A2"/>
    <w:rsid w:val="7ABE4F98"/>
    <w:rsid w:val="7B4C1BE3"/>
    <w:rsid w:val="7BC27B8E"/>
    <w:rsid w:val="7F315A30"/>
    <w:rsid w:val="7F56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lang w:val="en-US" w:eastAsia="zh-CN" w:bidi="ar-SA"/>
    </w:rPr>
  </w:style>
  <w:style w:type="paragraph" w:styleId="3">
    <w:name w:val="heading 1"/>
    <w:basedOn w:val="1"/>
    <w:next w:val="1"/>
    <w:qFormat/>
    <w:uiPriority w:val="0"/>
    <w:pPr>
      <w:keepNext/>
      <w:keepLines/>
      <w:jc w:val="center"/>
      <w:outlineLvl w:val="0"/>
    </w:pPr>
    <w:rPr>
      <w:rFonts w:eastAsia="宋体"/>
      <w:b/>
      <w:kern w:val="44"/>
      <w:sz w:val="30"/>
    </w:rPr>
  </w:style>
  <w:style w:type="paragraph" w:styleId="4">
    <w:name w:val="heading 2"/>
    <w:basedOn w:val="1"/>
    <w:next w:val="1"/>
    <w:qFormat/>
    <w:uiPriority w:val="0"/>
    <w:pPr>
      <w:keepNext/>
      <w:keepLines/>
      <w:jc w:val="center"/>
      <w:outlineLvl w:val="1"/>
    </w:pPr>
    <w:rPr>
      <w:rFonts w:ascii="Arial" w:hAnsi="Arial" w:eastAsia="黑体"/>
      <w:sz w:val="32"/>
      <w:szCs w:val="20"/>
    </w:rPr>
  </w:style>
  <w:style w:type="paragraph" w:styleId="5">
    <w:name w:val="heading 3"/>
    <w:basedOn w:val="1"/>
    <w:next w:val="1"/>
    <w:qFormat/>
    <w:uiPriority w:val="0"/>
    <w:pPr>
      <w:keepNext/>
      <w:keepLines/>
      <w:jc w:val="center"/>
      <w:outlineLvl w:val="2"/>
    </w:pPr>
    <w:rPr>
      <w:rFonts w:eastAsia="黑体"/>
      <w:sz w:val="30"/>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qFormat/>
    <w:uiPriority w:val="0"/>
    <w:pPr>
      <w:keepNext/>
      <w:keepLines/>
      <w:spacing w:before="240" w:after="64" w:line="320" w:lineRule="auto"/>
      <w:outlineLvl w:val="5"/>
    </w:pPr>
    <w:rPr>
      <w:rFonts w:ascii="Calibri Light" w:hAnsi="Calibri Light" w:eastAsia="宋体"/>
      <w:b/>
      <w:bCs/>
      <w:sz w:val="24"/>
      <w:szCs w:val="24"/>
    </w:rPr>
  </w:style>
  <w:style w:type="character" w:default="1" w:styleId="22">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 Char Char Char"/>
    <w:basedOn w:val="1"/>
    <w:unhideWhenUsed/>
    <w:qFormat/>
    <w:uiPriority w:val="0"/>
    <w:rPr>
      <w:rFonts w:ascii="Tahoma" w:hAnsi="Tahoma"/>
    </w:rPr>
  </w:style>
  <w:style w:type="paragraph" w:styleId="8">
    <w:name w:val="Normal Indent"/>
    <w:basedOn w:val="1"/>
    <w:next w:val="9"/>
    <w:qFormat/>
    <w:uiPriority w:val="0"/>
    <w:pPr>
      <w:ind w:firstLine="420" w:firstLineChars="200"/>
    </w:pPr>
    <w:rPr>
      <w:szCs w:val="24"/>
    </w:rPr>
  </w:style>
  <w:style w:type="paragraph" w:customStyle="1" w:styleId="9">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0">
    <w:name w:val="annotation text"/>
    <w:basedOn w:val="1"/>
    <w:qFormat/>
    <w:uiPriority w:val="0"/>
    <w:pPr>
      <w:jc w:val="left"/>
    </w:pPr>
  </w:style>
  <w:style w:type="paragraph" w:styleId="11">
    <w:name w:val="Body Text"/>
    <w:basedOn w:val="1"/>
    <w:next w:val="12"/>
    <w:qFormat/>
    <w:uiPriority w:val="0"/>
    <w:rPr>
      <w:rFonts w:ascii="宋体" w:hAnsi="宋体"/>
      <w:spacing w:val="3"/>
      <w:kern w:val="0"/>
      <w:sz w:val="24"/>
    </w:rPr>
  </w:style>
  <w:style w:type="paragraph" w:customStyle="1" w:styleId="12">
    <w:name w:val="_Style 2"/>
    <w:basedOn w:val="1"/>
    <w:next w:val="1"/>
    <w:qFormat/>
    <w:uiPriority w:val="0"/>
    <w:pPr>
      <w:ind w:firstLine="420"/>
    </w:pPr>
    <w:rPr>
      <w:rFonts w:ascii="Calibri" w:hAnsi="Calibri" w:cs="Arial"/>
      <w:szCs w:val="22"/>
    </w:rPr>
  </w:style>
  <w:style w:type="paragraph" w:styleId="13">
    <w:name w:val="Body Text Indent"/>
    <w:basedOn w:val="1"/>
    <w:qFormat/>
    <w:uiPriority w:val="0"/>
    <w:pPr>
      <w:tabs>
        <w:tab w:val="left" w:pos="1155"/>
      </w:tabs>
      <w:ind w:firstLine="475" w:firstLineChars="198"/>
    </w:pPr>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qFormat/>
    <w:uiPriority w:val="0"/>
    <w:pPr>
      <w:snapToGrid w:val="0"/>
      <w:jc w:val="left"/>
    </w:pPr>
    <w:rPr>
      <w:sz w:val="18"/>
    </w:rPr>
  </w:style>
  <w:style w:type="paragraph" w:styleId="17">
    <w:name w:val="toc 2"/>
    <w:basedOn w:val="1"/>
    <w:next w:val="1"/>
    <w:qFormat/>
    <w:uiPriority w:val="0"/>
    <w:pPr>
      <w:tabs>
        <w:tab w:val="right" w:leader="dot" w:pos="9912"/>
      </w:tabs>
      <w:ind w:left="420" w:leftChars="200"/>
    </w:pPr>
    <w:rPr>
      <w:rFonts w:ascii="楷体_GB2312" w:hAnsi="宋体" w:eastAsia="楷体_GB2312"/>
      <w:sz w:val="24"/>
    </w:rPr>
  </w:style>
  <w:style w:type="paragraph" w:styleId="18">
    <w:name w:val="Body Text First Indent"/>
    <w:basedOn w:val="11"/>
    <w:qFormat/>
    <w:uiPriority w:val="0"/>
    <w:pPr>
      <w:ind w:firstLine="420" w:firstLineChars="100"/>
    </w:pPr>
  </w:style>
  <w:style w:type="paragraph" w:styleId="19">
    <w:name w:val="Body Text First Indent 2"/>
    <w:basedOn w:val="13"/>
    <w:qFormat/>
    <w:uiPriority w:val="0"/>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Default"/>
    <w:next w:val="16"/>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25">
    <w:name w:val="Body Text 2"/>
    <w:basedOn w:val="1"/>
    <w:qFormat/>
    <w:uiPriority w:val="0"/>
    <w:rPr>
      <w:rFonts w:eastAsia="宋体"/>
      <w:sz w:val="28"/>
    </w:rPr>
  </w:style>
  <w:style w:type="paragraph" w:customStyle="1" w:styleId="26">
    <w:name w:val="Normal Indent"/>
    <w:basedOn w:val="1"/>
    <w:next w:val="9"/>
    <w:qFormat/>
    <w:uiPriority w:val="0"/>
    <w:pPr>
      <w:ind w:firstLine="420" w:firstLineChars="200"/>
    </w:pPr>
    <w:rPr>
      <w:szCs w:val="24"/>
    </w:rPr>
  </w:style>
  <w:style w:type="paragraph" w:customStyle="1" w:styleId="27">
    <w:name w:val="批注框文本1"/>
    <w:basedOn w:val="1"/>
    <w:link w:val="28"/>
    <w:qFormat/>
    <w:uiPriority w:val="0"/>
    <w:rPr>
      <w:rFonts w:eastAsia="Times New Roman"/>
      <w:kern w:val="2"/>
      <w:sz w:val="18"/>
      <w:szCs w:val="18"/>
    </w:rPr>
  </w:style>
  <w:style w:type="character" w:customStyle="1" w:styleId="28">
    <w:name w:val="批注框文本 Char"/>
    <w:basedOn w:val="22"/>
    <w:link w:val="27"/>
    <w:semiHidden/>
    <w:qFormat/>
    <w:uiPriority w:val="0"/>
    <w:rPr>
      <w:rFonts w:eastAsia="Times New Roman"/>
      <w:kern w:val="2"/>
      <w:sz w:val="18"/>
      <w:szCs w:val="18"/>
    </w:rPr>
  </w:style>
  <w:style w:type="character" w:customStyle="1" w:styleId="29">
    <w:name w:val="正文首行缩进 2 Char"/>
    <w:basedOn w:val="22"/>
    <w:link w:val="30"/>
    <w:semiHidden/>
    <w:qFormat/>
    <w:uiPriority w:val="0"/>
    <w:rPr>
      <w:rFonts w:ascii="宋体" w:hAnsi="宋体" w:eastAsia="Times New Roman"/>
      <w:kern w:val="2"/>
      <w:sz w:val="24"/>
    </w:rPr>
  </w:style>
  <w:style w:type="paragraph" w:customStyle="1" w:styleId="30">
    <w:name w:val="Body Text First Indent 2"/>
    <w:basedOn w:val="31"/>
    <w:next w:val="1"/>
    <w:link w:val="29"/>
    <w:qFormat/>
    <w:uiPriority w:val="0"/>
    <w:pPr>
      <w:tabs>
        <w:tab w:val="left" w:pos="1155"/>
      </w:tabs>
      <w:ind w:firstLine="420" w:firstLineChars="200"/>
    </w:pPr>
    <w:rPr>
      <w:rFonts w:ascii="宋体" w:hAnsi="宋体" w:eastAsia="Times New Roman"/>
      <w:kern w:val="2"/>
      <w:sz w:val="24"/>
    </w:rPr>
  </w:style>
  <w:style w:type="paragraph" w:customStyle="1" w:styleId="31">
    <w:name w:val="Body Text Indent"/>
    <w:basedOn w:val="1"/>
    <w:next w:val="26"/>
    <w:qFormat/>
    <w:uiPriority w:val="0"/>
    <w:pPr>
      <w:tabs>
        <w:tab w:val="left" w:pos="1155"/>
      </w:tabs>
      <w:ind w:firstLine="475" w:firstLineChars="198"/>
    </w:pPr>
    <w:rPr>
      <w:rFonts w:ascii="宋体" w:hAnsi="宋体"/>
      <w:sz w:val="24"/>
    </w:rPr>
  </w:style>
  <w:style w:type="paragraph" w:customStyle="1" w:styleId="32">
    <w:name w:val="Body Text 3"/>
    <w:basedOn w:val="1"/>
    <w:qFormat/>
    <w:uiPriority w:val="0"/>
    <w:pPr>
      <w:spacing w:after="120"/>
    </w:pPr>
    <w:rPr>
      <w:sz w:val="16"/>
      <w:szCs w:val="16"/>
    </w:rPr>
  </w:style>
  <w:style w:type="paragraph" w:customStyle="1" w:styleId="33">
    <w:name w:val="Plain Text"/>
    <w:basedOn w:val="1"/>
    <w:qFormat/>
    <w:uiPriority w:val="0"/>
    <w:rPr>
      <w:rFonts w:ascii="宋体" w:hAnsi="Courier New"/>
      <w:szCs w:val="21"/>
    </w:rPr>
  </w:style>
  <w:style w:type="paragraph" w:customStyle="1" w:styleId="34">
    <w:name w:val="Date"/>
    <w:basedOn w:val="1"/>
    <w:next w:val="1"/>
    <w:qFormat/>
    <w:uiPriority w:val="0"/>
    <w:pPr>
      <w:adjustRightInd w:val="0"/>
      <w:spacing w:line="312" w:lineRule="atLeast"/>
      <w:textAlignment w:val="baseline"/>
    </w:pPr>
    <w:rPr>
      <w:rFonts w:ascii="仿宋体" w:eastAsia="仿宋体"/>
      <w:b/>
      <w:kern w:val="0"/>
      <w:sz w:val="36"/>
    </w:rPr>
  </w:style>
  <w:style w:type="paragraph" w:customStyle="1" w:styleId="35">
    <w:name w:val="Body Text Indent 2"/>
    <w:basedOn w:val="1"/>
    <w:qFormat/>
    <w:uiPriority w:val="0"/>
    <w:pPr>
      <w:spacing w:after="120" w:line="480" w:lineRule="auto"/>
      <w:ind w:left="420" w:leftChars="200"/>
    </w:pPr>
  </w:style>
  <w:style w:type="paragraph" w:customStyle="1" w:styleId="3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37">
    <w:name w:val="Body Text First Indent"/>
    <w:basedOn w:val="11"/>
    <w:next w:val="30"/>
    <w:qFormat/>
    <w:uiPriority w:val="0"/>
    <w:pPr>
      <w:ind w:firstLine="420" w:firstLineChars="100"/>
    </w:pPr>
    <w:rPr>
      <w:rFonts w:ascii="Times New Roman" w:hAnsi="Times New Roman" w:eastAsia="宋体"/>
    </w:rPr>
  </w:style>
  <w:style w:type="paragraph" w:customStyle="1" w:styleId="38">
    <w:name w:val="Char"/>
    <w:basedOn w:val="1"/>
    <w:qFormat/>
    <w:uiPriority w:val="0"/>
    <w:rPr>
      <w:rFonts w:ascii="Tahoma" w:hAnsi="Tahoma"/>
      <w:sz w:val="24"/>
    </w:rPr>
  </w:style>
  <w:style w:type="paragraph" w:customStyle="1" w:styleId="39">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0">
    <w:name w:val="Body text|2"/>
    <w:basedOn w:val="1"/>
    <w:link w:val="45"/>
    <w:qFormat/>
    <w:uiPriority w:val="0"/>
    <w:pPr>
      <w:shd w:val="clear" w:color="auto" w:fill="FFFFFF"/>
      <w:spacing w:after="340" w:line="160" w:lineRule="exact"/>
    </w:pPr>
    <w:rPr>
      <w:rFonts w:ascii="PMingLiU" w:hAnsi="PMingLiU" w:eastAsia="PMingLiU" w:cs="PMingLiU"/>
      <w:sz w:val="16"/>
      <w:szCs w:val="16"/>
      <w:u w:val="none"/>
    </w:rPr>
  </w:style>
  <w:style w:type="paragraph" w:customStyle="1" w:styleId="41">
    <w:name w:val="Table Paragraph"/>
    <w:basedOn w:val="1"/>
    <w:qFormat/>
    <w:uiPriority w:val="0"/>
    <w:pPr>
      <w:jc w:val="left"/>
    </w:pPr>
    <w:rPr>
      <w:rFonts w:ascii="Calibri" w:hAnsi="Calibri"/>
      <w:kern w:val="0"/>
      <w:sz w:val="22"/>
      <w:szCs w:val="22"/>
      <w:lang w:eastAsia="en-US"/>
    </w:rPr>
  </w:style>
  <w:style w:type="paragraph" w:customStyle="1" w:styleId="42">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43">
    <w:name w:val="正文1"/>
    <w:basedOn w:val="1"/>
    <w:qFormat/>
    <w:uiPriority w:val="0"/>
    <w:pPr>
      <w:adjustRightInd w:val="0"/>
      <w:spacing w:line="318" w:lineRule="atLeast"/>
      <w:ind w:left="369" w:firstLine="369"/>
      <w:textAlignment w:val="baseline"/>
    </w:pPr>
    <w:rPr>
      <w:rFonts w:ascii="宋体"/>
    </w:rPr>
  </w:style>
  <w:style w:type="character" w:customStyle="1" w:styleId="44">
    <w:name w:val="Body text|2 + 8.5 pt"/>
    <w:basedOn w:val="45"/>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45">
    <w:name w:val="Body text|2_"/>
    <w:basedOn w:val="22"/>
    <w:link w:val="40"/>
    <w:semiHidden/>
    <w:qFormat/>
    <w:uiPriority w:val="0"/>
    <w:rPr>
      <w:rFonts w:ascii="PMingLiU" w:hAnsi="PMingLiU" w:eastAsia="PMingLiU" w:cs="PMingLiU"/>
      <w:sz w:val="16"/>
      <w:szCs w:val="16"/>
      <w:u w:val="none"/>
    </w:rPr>
  </w:style>
  <w:style w:type="character" w:customStyle="1" w:styleId="46">
    <w:name w:val="Body text|2 + 10.5 pt"/>
    <w:basedOn w:val="45"/>
    <w:qFormat/>
    <w:uiPriority w:val="0"/>
    <w:rPr>
      <w:rFonts w:ascii="PMingLiU" w:hAnsi="PMingLiU" w:eastAsia="PMingLiU" w:cs="PMingLiU"/>
      <w:color w:val="000000"/>
      <w:spacing w:val="30"/>
      <w:w w:val="100"/>
      <w:position w:val="0"/>
      <w:sz w:val="21"/>
      <w:szCs w:val="21"/>
      <w:u w:val="none"/>
      <w:lang w:val="zh-CN" w:eastAsia="zh-CN" w:bidi="zh-CN"/>
    </w:rPr>
  </w:style>
  <w:style w:type="character" w:customStyle="1" w:styleId="47">
    <w:name w:val="Body text|2 + PMingLiU"/>
    <w:basedOn w:val="45"/>
    <w:qFormat/>
    <w:uiPriority w:val="0"/>
    <w:rPr>
      <w:rFonts w:ascii="PMingLiU" w:hAnsi="PMingLiU" w:eastAsia="PMingLiU" w:cs="PMingLiU"/>
      <w:color w:val="000000"/>
      <w:spacing w:val="30"/>
      <w:w w:val="100"/>
      <w:position w:val="0"/>
      <w:sz w:val="16"/>
      <w:szCs w:val="16"/>
      <w:u w:val="none"/>
      <w:lang w:val="zh-CN" w:eastAsia="zh-CN" w:bidi="zh-CN"/>
    </w:rPr>
  </w:style>
  <w:style w:type="character" w:customStyle="1" w:styleId="48">
    <w:name w:val="font61"/>
    <w:basedOn w:val="22"/>
    <w:qFormat/>
    <w:uiPriority w:val="0"/>
    <w:rPr>
      <w:rFonts w:hint="eastAsia" w:ascii="宋体" w:hAnsi="宋体" w:eastAsia="宋体" w:cs="宋体"/>
      <w:b/>
      <w:color w:val="000000"/>
      <w:sz w:val="21"/>
      <w:szCs w:val="21"/>
      <w:u w:val="none"/>
    </w:rPr>
  </w:style>
  <w:style w:type="character" w:customStyle="1" w:styleId="49">
    <w:name w:val="font11"/>
    <w:basedOn w:val="22"/>
    <w:qFormat/>
    <w:uiPriority w:val="0"/>
    <w:rPr>
      <w:rFonts w:hint="default" w:ascii="Times New Roman" w:hAnsi="Times New Roman" w:cs="Times New Roman"/>
      <w:b/>
      <w:color w:val="000000"/>
      <w:sz w:val="21"/>
      <w:szCs w:val="21"/>
      <w:u w:val="none"/>
    </w:rPr>
  </w:style>
  <w:style w:type="character" w:customStyle="1" w:styleId="50">
    <w:name w:val="font21"/>
    <w:basedOn w:val="22"/>
    <w:qFormat/>
    <w:uiPriority w:val="0"/>
    <w:rPr>
      <w:rFonts w:hint="eastAsia" w:ascii="宋体" w:hAnsi="宋体" w:eastAsia="宋体" w:cs="宋体"/>
      <w:b/>
      <w:color w:val="000000"/>
      <w:sz w:val="21"/>
      <w:szCs w:val="21"/>
      <w:u w:val="none"/>
    </w:rPr>
  </w:style>
  <w:style w:type="character" w:customStyle="1" w:styleId="51">
    <w:name w:val="font51"/>
    <w:basedOn w:val="22"/>
    <w:qFormat/>
    <w:uiPriority w:val="0"/>
    <w:rPr>
      <w:rFonts w:hint="default" w:ascii="Times New Roman" w:hAnsi="Times New Roman" w:cs="Times New Roman"/>
      <w:b/>
      <w:color w:val="000000"/>
      <w:sz w:val="21"/>
      <w:szCs w:val="21"/>
      <w:u w:val="none"/>
    </w:rPr>
  </w:style>
  <w:style w:type="character" w:customStyle="1" w:styleId="52">
    <w:name w:val="15"/>
    <w:basedOn w:val="22"/>
    <w:qFormat/>
    <w:uiPriority w:val="0"/>
    <w:rPr>
      <w:rFonts w:hint="default" w:ascii="Times New Roman" w:hAnsi="Times New Roman" w:cs="Times New Roman"/>
      <w:b/>
      <w:bCs/>
    </w:rPr>
  </w:style>
  <w:style w:type="character" w:customStyle="1" w:styleId="53">
    <w:name w:val="NormalCharacter"/>
    <w:qFormat/>
    <w:uiPriority w:val="0"/>
  </w:style>
  <w:style w:type="paragraph" w:customStyle="1" w:styleId="54">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55">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56">
    <w:name w:val="Body text|6"/>
    <w:basedOn w:val="1"/>
    <w:qFormat/>
    <w:uiPriority w:val="0"/>
    <w:pPr>
      <w:widowControl w:val="0"/>
      <w:shd w:val="clear" w:color="auto" w:fill="auto"/>
      <w:ind w:hanging="1820"/>
    </w:pPr>
    <w:rPr>
      <w:sz w:val="20"/>
      <w:szCs w:val="20"/>
      <w:u w:val="none"/>
      <w:shd w:val="clear" w:color="auto" w:fill="auto"/>
      <w:lang w:val="zh-CN"/>
    </w:rPr>
  </w:style>
  <w:style w:type="paragraph" w:styleId="57">
    <w:name w:val="List Paragraph"/>
    <w:basedOn w:val="1"/>
    <w:qFormat/>
    <w:uiPriority w:val="34"/>
    <w:pPr>
      <w:widowControl/>
      <w:ind w:firstLine="420" w:firstLineChars="200"/>
      <w:jc w:val="left"/>
    </w:pPr>
    <w:rPr>
      <w:kern w:val="0"/>
      <w:sz w:val="20"/>
    </w:rPr>
  </w:style>
  <w:style w:type="paragraph" w:customStyle="1" w:styleId="58">
    <w:name w:val="正文 A"/>
    <w:basedOn w:val="1"/>
    <w:qFormat/>
    <w:uiPriority w:val="0"/>
    <w:pPr>
      <w:widowControl/>
      <w:jc w:val="left"/>
    </w:pPr>
    <w:rPr>
      <w:rFonts w:ascii="Arial Unicode MS" w:hAnsi="Arial Unicode MS" w:eastAsia="Arial Unicode MS"/>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10813</Words>
  <Characters>11448</Characters>
  <Lines>68</Lines>
  <Paragraphs>56</Paragraphs>
  <TotalTime>23</TotalTime>
  <ScaleCrop>false</ScaleCrop>
  <LinksUpToDate>false</LinksUpToDate>
  <CharactersWithSpaces>12955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2019-04-25T16:01:00Z</dcterms:created>
  <dc:creator>施立萍</dc:creator>
  <cp:lastModifiedBy>张弛</cp:lastModifiedBy>
  <cp:lastPrinted>2022-11-15T10:17:00Z</cp:lastPrinted>
  <dcterms:modified xsi:type="dcterms:W3CDTF">2023-12-11T02:35:22Z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725D9AC56B31467C98CCB602730752DD_13</vt:lpwstr>
  </property>
</Properties>
</file>