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highlight w:val="yellow"/>
          <w:lang w:val="en-US" w:eastAsia="zh-CN"/>
        </w:rPr>
      </w:pPr>
      <w:bookmarkStart w:id="0" w:name="_Toc155772381"/>
      <w:bookmarkStart w:id="1" w:name="_Toc48107370"/>
    </w:p>
    <w:p>
      <w:pPr>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r>
        <w:rPr>
          <w:rFonts w:hint="eastAsia" w:ascii="宋体" w:hAnsi="宋体" w:cs="宋体"/>
          <w:b/>
          <w:color w:val="auto"/>
          <w:sz w:val="56"/>
          <w:szCs w:val="56"/>
          <w:highlight w:val="none"/>
          <w:lang w:val="en-US" w:eastAsia="zh-CN"/>
        </w:rPr>
        <w:t>县级医疗救护建设项目</w:t>
      </w:r>
      <w:r>
        <w:rPr>
          <w:rFonts w:hint="eastAsia" w:ascii="宋体" w:hAnsi="宋体" w:cs="宋体"/>
          <w:b/>
          <w:color w:val="auto"/>
          <w:sz w:val="56"/>
          <w:szCs w:val="56"/>
          <w:highlight w:val="none"/>
          <w:lang w:eastAsia="zh-CN"/>
        </w:rPr>
        <w:t xml:space="preserve"> </w:t>
      </w: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80"/>
          <w:szCs w:val="80"/>
          <w:highlight w:val="none"/>
        </w:rPr>
        <w:t xml:space="preserve"> </w:t>
      </w: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none"/>
          <w:lang w:val="en-US" w:eastAsia="zh-CN"/>
        </w:rPr>
        <w:t>CZSC-202405-02</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textAlignment w:val="baseline"/>
        <w:rPr>
          <w:rFonts w:hint="default" w:ascii="宋体" w:hAnsi="宋体" w:eastAsia="宋体" w:cs="宋体"/>
          <w:b/>
          <w:bCs/>
          <w:color w:val="auto"/>
          <w:sz w:val="30"/>
          <w:highlight w:val="yellow"/>
          <w:lang w:val="en-US" w:eastAsia="zh-CN"/>
        </w:rPr>
      </w:pPr>
      <w:r>
        <w:rPr>
          <w:rFonts w:hint="eastAsia" w:ascii="宋体" w:hAnsi="宋体" w:cs="宋体"/>
          <w:b/>
          <w:color w:val="auto"/>
          <w:spacing w:val="12"/>
          <w:sz w:val="32"/>
          <w:szCs w:val="32"/>
          <w:highlight w:val="none"/>
        </w:rPr>
        <w:t xml:space="preserve">        </w:t>
      </w: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沧州数产科技有限公司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 xml:space="preserve"> 2024</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05</w:t>
      </w:r>
      <w:r>
        <w:rPr>
          <w:rFonts w:hint="eastAsia" w:ascii="宋体" w:hAnsi="宋体" w:eastAsia="宋体" w:cs="宋体"/>
          <w:b/>
          <w:bCs/>
          <w:color w:val="auto"/>
          <w:sz w:val="30"/>
          <w:highlight w:val="none"/>
          <w:lang w:eastAsia="zh-CN"/>
        </w:rPr>
        <w:t>月</w:t>
      </w:r>
    </w:p>
    <w:p>
      <w:pPr>
        <w:pStyle w:val="21"/>
        <w:rPr>
          <w:rFonts w:hint="eastAsia"/>
        </w:rPr>
        <w:sectPr>
          <w:headerReference r:id="rId3" w:type="default"/>
          <w:pgSz w:w="11906" w:h="16838"/>
          <w:pgMar w:top="1040" w:right="1286" w:bottom="1098" w:left="1380" w:header="851" w:footer="992" w:gutter="0"/>
          <w:pgNumType w:fmt="decimal" w:start="1"/>
          <w:cols w:space="720" w:num="1"/>
          <w:docGrid w:type="lines" w:linePitch="312" w:charSpace="0"/>
        </w:sectPr>
      </w:pPr>
    </w:p>
    <w:p>
      <w:pPr>
        <w:pStyle w:val="21"/>
        <w:rPr>
          <w:rFonts w:hint="eastAsia"/>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3"/>
        <w:rPr>
          <w:rFonts w:hint="eastAsia" w:ascii="宋体" w:hAnsi="宋体" w:eastAsia="宋体" w:cs="宋体"/>
          <w:b/>
          <w:color w:val="auto"/>
          <w:sz w:val="24"/>
          <w:highlight w:val="none"/>
        </w:rPr>
      </w:pPr>
    </w:p>
    <w:p>
      <w:pPr>
        <w:pStyle w:val="33"/>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3"/>
        <w:rPr>
          <w:rFonts w:hint="eastAsia" w:ascii="宋体" w:hAnsi="宋体" w:eastAsia="宋体" w:cs="宋体"/>
          <w:color w:val="auto"/>
          <w:highlight w:val="none"/>
        </w:rPr>
      </w:pPr>
    </w:p>
    <w:p>
      <w:pPr>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u w:val="single"/>
          <w:lang w:val="en-US" w:eastAsia="zh-CN"/>
        </w:rPr>
        <w:t>县级医疗救护建设</w:t>
      </w:r>
      <w:r>
        <w:rPr>
          <w:rFonts w:hint="eastAsia" w:ascii="宋体" w:hAnsi="宋体" w:eastAsia="宋体" w:cs="宋体"/>
          <w:bCs/>
          <w:color w:val="auto"/>
          <w:sz w:val="24"/>
          <w:szCs w:val="24"/>
          <w:highlight w:val="none"/>
          <w:u w:val="none"/>
          <w:lang w:val="en-US" w:eastAsia="zh-CN"/>
        </w:rPr>
        <w:t>项目</w:t>
      </w:r>
      <w:r>
        <w:rPr>
          <w:rFonts w:hint="eastAsia" w:ascii="宋体" w:hAnsi="宋体" w:eastAsia="宋体" w:cs="宋体"/>
          <w:color w:val="auto"/>
          <w:sz w:val="24"/>
          <w:szCs w:val="24"/>
        </w:rPr>
        <w:t>的潜在供应商应在</w:t>
      </w:r>
      <w:r>
        <w:rPr>
          <w:rFonts w:hint="eastAsia" w:ascii="宋体" w:hAnsi="宋体" w:eastAsia="宋体" w:cs="宋体"/>
          <w:spacing w:val="-10"/>
          <w:sz w:val="24"/>
          <w:szCs w:val="24"/>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获取采购文件，并于</w:t>
      </w:r>
      <w:r>
        <w:rPr>
          <w:rFonts w:hint="eastAsia" w:ascii="宋体" w:hAnsi="宋体" w:eastAsia="宋体" w:cs="宋体"/>
          <w:bCs/>
          <w:color w:val="auto"/>
          <w:sz w:val="24"/>
          <w:szCs w:val="24"/>
          <w:highlight w:val="none"/>
          <w:u w:val="single"/>
          <w:lang w:val="en-US" w:eastAsia="zh-CN"/>
        </w:rPr>
        <w:t xml:space="preserve">2024 </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 20 日11</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2" w:name="_Toc35393629"/>
      <w:bookmarkStart w:id="3" w:name="_Toc35393798"/>
      <w:bookmarkStart w:id="4" w:name="_Toc28359012"/>
      <w:bookmarkStart w:id="5" w:name="_Toc28359089"/>
      <w:r>
        <w:rPr>
          <w:rFonts w:hint="eastAsia" w:ascii="宋体" w:hAnsi="宋体" w:eastAsia="宋体" w:cs="宋体"/>
          <w:b/>
          <w:bCs/>
          <w:color w:val="auto"/>
          <w:sz w:val="24"/>
          <w:szCs w:val="24"/>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项目编号：CZSC-20240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县级医疗救护建设</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b/>
          <w:bCs/>
          <w:color w:val="auto"/>
          <w:sz w:val="24"/>
          <w:szCs w:val="24"/>
          <w:highlight w:val="none"/>
          <w:lang w:val="en-US" w:eastAsia="zh-CN"/>
        </w:rPr>
        <w:t>680000元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详见第三章采购要求</w:t>
      </w:r>
    </w:p>
    <w:p>
      <w:pPr>
        <w:widowControl w:val="0"/>
        <w:wordWrap/>
        <w:adjustRightInd/>
        <w:snapToGrid/>
        <w:spacing w:line="360" w:lineRule="exact"/>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60日历天完成项目建设</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本项目（是/否）接受联合体</w:t>
      </w:r>
      <w:r>
        <w:rPr>
          <w:rFonts w:hint="eastAsia" w:ascii="宋体" w:hAnsi="宋体" w:cs="宋体"/>
          <w:color w:val="auto"/>
          <w:sz w:val="24"/>
          <w:szCs w:val="24"/>
          <w:lang w:eastAsia="zh-CN"/>
        </w:rPr>
        <w:t>：否</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6" w:name="_Toc28359013"/>
      <w:bookmarkStart w:id="7" w:name="_Toc28359090"/>
      <w:bookmarkStart w:id="8" w:name="_Toc35393630"/>
      <w:bookmarkStart w:id="9" w:name="_Toc35393799"/>
      <w:r>
        <w:rPr>
          <w:rFonts w:hint="eastAsia" w:ascii="宋体" w:hAnsi="宋体" w:eastAsia="宋体" w:cs="宋体"/>
          <w:b/>
          <w:bCs/>
          <w:color w:val="auto"/>
          <w:sz w:val="24"/>
          <w:szCs w:val="24"/>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bookmarkStart w:id="10" w:name="_Toc28359091"/>
      <w:bookmarkStart w:id="11" w:name="_Toc28359014"/>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800"/>
      <w:bookmarkStart w:id="13" w:name="_Toc35393631"/>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09日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19日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，每天上午9时00分至12时00分，下午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地点：在</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自行下载</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28359015"/>
      <w:bookmarkStart w:id="15" w:name="_Toc35393801"/>
      <w:bookmarkStart w:id="16" w:name="_Toc28359092"/>
      <w:bookmarkStart w:id="17" w:name="_Toc35393632"/>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bookmarkStart w:id="18" w:name="_Toc35393633"/>
      <w:bookmarkStart w:id="19" w:name="_Toc28359093"/>
      <w:bookmarkStart w:id="20" w:name="_Toc35393802"/>
      <w:bookmarkStart w:id="21" w:name="_Toc28359016"/>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投标文件递交的截止时间(投标截止时间，下同)为</w:t>
      </w:r>
      <w:r>
        <w:rPr>
          <w:rFonts w:hint="eastAsia" w:ascii="宋体" w:hAnsi="宋体" w:eastAsia="宋体" w:cs="宋体"/>
          <w:spacing w:val="-10"/>
          <w:sz w:val="24"/>
          <w:szCs w:val="24"/>
          <w:u w:val="single"/>
          <w:lang w:val="en-US" w:eastAsia="zh-CN"/>
          <w14:textOutline w14:w="3175" w14:cap="flat" w14:cmpd="sng">
            <w14:solidFill>
              <w14:srgbClr w14:val="000000"/>
            </w14:solidFill>
            <w14:prstDash w14:val="solid"/>
            <w14:miter w14:val="0"/>
          </w14:textOutline>
        </w:rPr>
        <w:t>2024年05月20日11时00分，</w:t>
      </w:r>
      <w:r>
        <w:rPr>
          <w:rFonts w:hint="eastAsia" w:ascii="宋体" w:hAnsi="宋体" w:eastAsia="宋体" w:cs="宋体"/>
          <w:color w:val="auto"/>
          <w:sz w:val="24"/>
          <w:szCs w:val="24"/>
          <w:highlight w:val="none"/>
        </w:rPr>
        <w:t xml:space="preserve"> 投标人应于</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当日8 时30分至11时00分将投标文件递交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沧州市运河区流津时代三层小白楼206室</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投标人在开标时应携带并现场出示如下证明材料</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证明材料均加盖公章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法定代表人（单位负责人）参加开标会议，应携带本人有效身份证和法人身份证明（或 委托代理人参加开标会议应携带法定代表人（单位负责人）授权书原件和委托代理人本人身份证原件）。还需要携带营业执照副本复印件、相关财务状况、缴纳税收和社会保障资金等情况正常的承诺函、在国家企业信用信息公示系统（http://www.gsxt.gov.cn/)经营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逾期送达的或者未送达指定地点的投标文件，招标人不予受理。</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沧州市运河区流津时代三层小白楼208</w:t>
      </w:r>
      <w:r>
        <w:rPr>
          <w:rFonts w:hint="eastAsia" w:ascii="宋体" w:hAnsi="宋体" w:eastAsia="宋体" w:cs="宋体"/>
          <w:color w:val="auto"/>
          <w:sz w:val="24"/>
          <w:szCs w:val="24"/>
          <w:highlight w:val="none"/>
        </w:rPr>
        <w:t xml:space="preserve">开标室 </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35393634"/>
      <w:bookmarkStart w:id="23" w:name="_Toc35393803"/>
      <w:bookmarkStart w:id="24" w:name="_Toc28359094"/>
      <w:bookmarkStart w:id="25" w:name="_Toc28359017"/>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rPr>
      </w:pPr>
      <w:bookmarkStart w:id="26" w:name="_Toc35393635"/>
      <w:bookmarkStart w:id="27" w:name="_Toc35393804"/>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其他补充事宜</w:t>
      </w:r>
      <w:bookmarkEnd w:id="26"/>
      <w:bookmarkEnd w:id="27"/>
    </w:p>
    <w:p>
      <w:pPr>
        <w:pStyle w:val="3"/>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lang w:eastAsia="zh-CN"/>
        </w:rPr>
      </w:pPr>
      <w:bookmarkStart w:id="28" w:name="_Toc35393636"/>
      <w:bookmarkStart w:id="29" w:name="_Toc28359095"/>
      <w:bookmarkStart w:id="30" w:name="_Toc35393805"/>
      <w:bookmarkStart w:id="31" w:name="_Toc28359018"/>
      <w:r>
        <w:rPr>
          <w:rFonts w:hint="eastAsia" w:ascii="宋体" w:hAnsi="宋体" w:eastAsia="宋体" w:cs="宋体"/>
          <w:color w:val="auto"/>
          <w:kern w:val="0"/>
          <w:sz w:val="24"/>
          <w:szCs w:val="24"/>
          <w:lang w:eastAsia="zh-CN"/>
        </w:rPr>
        <w:t>本</w:t>
      </w:r>
      <w:r>
        <w:rPr>
          <w:rFonts w:hint="eastAsia" w:ascii="宋体" w:hAnsi="宋体" w:eastAsia="宋体" w:cs="宋体"/>
          <w:color w:val="auto"/>
          <w:kern w:val="0"/>
          <w:sz w:val="24"/>
          <w:szCs w:val="24"/>
          <w:highlight w:val="none"/>
          <w:lang w:eastAsia="zh-CN"/>
        </w:rPr>
        <w:t>公告发布媒</w:t>
      </w:r>
      <w:r>
        <w:rPr>
          <w:rFonts w:hint="eastAsia" w:ascii="宋体" w:hAnsi="宋体" w:eastAsia="宋体" w:cs="宋体"/>
          <w:color w:val="auto"/>
          <w:kern w:val="0"/>
          <w:sz w:val="24"/>
          <w:szCs w:val="24"/>
          <w:lang w:val="en-US" w:eastAsia="zh-CN" w:bidi="ar-SA"/>
        </w:rPr>
        <w:t>体：沧州建投集团网站</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地址：沧州市运河区流津时代三层小白楼206室</w:t>
      </w:r>
    </w:p>
    <w:p>
      <w:pPr>
        <w:pStyle w:val="36"/>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张工</w:t>
      </w:r>
      <w:r>
        <w:rPr>
          <w:rFonts w:hint="eastAsia"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 xml:space="preserve">0317-5270772  </w:t>
      </w:r>
    </w:p>
    <w:p>
      <w:pPr>
        <w:rPr>
          <w:rFonts w:hint="eastAsia"/>
          <w:color w:val="auto"/>
          <w:sz w:val="32"/>
          <w:szCs w:val="32"/>
        </w:rPr>
      </w:pPr>
    </w:p>
    <w:p>
      <w:pPr>
        <w:rPr>
          <w:rFonts w:hint="eastAsia"/>
          <w:color w:val="auto"/>
          <w:sz w:val="32"/>
          <w:szCs w:val="32"/>
        </w:rPr>
      </w:pPr>
      <w:r>
        <w:rPr>
          <w:rFonts w:hint="eastAsia"/>
          <w:color w:val="auto"/>
          <w:sz w:val="32"/>
          <w:szCs w:val="32"/>
        </w:rPr>
        <w:br w:type="page"/>
      </w:r>
    </w:p>
    <w:p>
      <w:pPr>
        <w:pStyle w:val="2"/>
        <w:rPr>
          <w:color w:val="auto"/>
          <w:sz w:val="32"/>
          <w:szCs w:val="32"/>
        </w:rPr>
      </w:pPr>
      <w:r>
        <w:rPr>
          <w:rFonts w:hint="eastAsia"/>
          <w:color w:val="auto"/>
          <w:sz w:val="32"/>
          <w:szCs w:val="32"/>
        </w:rPr>
        <w:t xml:space="preserve">第二章  </w:t>
      </w:r>
      <w:bookmarkEnd w:id="0"/>
      <w:bookmarkEnd w:id="1"/>
      <w:r>
        <w:rPr>
          <w:rFonts w:hint="eastAsia"/>
          <w:color w:val="auto"/>
          <w:sz w:val="32"/>
          <w:szCs w:val="32"/>
        </w:rPr>
        <w:t>磋商须知及前附表</w:t>
      </w:r>
    </w:p>
    <w:p>
      <w:pPr>
        <w:jc w:val="center"/>
        <w:outlineLvl w:val="0"/>
        <w:rPr>
          <w:rFonts w:ascii="宋体" w:hAnsi="宋体" w:eastAsia="宋体" w:cs="宋体"/>
          <w:color w:val="auto"/>
          <w:sz w:val="24"/>
          <w:szCs w:val="24"/>
        </w:rPr>
      </w:pPr>
      <w:r>
        <w:rPr>
          <w:rFonts w:hint="eastAsia" w:ascii="宋体" w:hAnsi="宋体" w:eastAsia="宋体" w:cs="宋体"/>
          <w:b/>
          <w:bCs/>
          <w:color w:val="auto"/>
          <w:sz w:val="32"/>
          <w:szCs w:val="32"/>
        </w:rPr>
        <w:t>磋商须知前附表</w:t>
      </w:r>
    </w:p>
    <w:tbl>
      <w:tblPr>
        <w:tblStyle w:val="17"/>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673"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县级医疗救护建设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CZSC-202405-02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673" w:type="dxa"/>
            <w:vAlign w:val="center"/>
          </w:tcPr>
          <w:p>
            <w:p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质量标准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114"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需求</w:t>
            </w:r>
          </w:p>
        </w:tc>
        <w:tc>
          <w:tcPr>
            <w:tcW w:w="6673" w:type="dxa"/>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详见第三章采购要求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114"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6673" w:type="dxa"/>
            <w:vAlign w:val="center"/>
          </w:tcPr>
          <w:p>
            <w:pPr>
              <w:pStyle w:val="33"/>
              <w:ind w:left="0" w:leftChars="0" w:firstLine="0" w:firstLineChars="0"/>
              <w:jc w:val="left"/>
              <w:rPr>
                <w:rFonts w:eastAsia="宋体" w:cs="宋体"/>
                <w:color w:val="auto"/>
                <w:szCs w:val="24"/>
              </w:rPr>
            </w:pPr>
            <w:r>
              <w:rPr>
                <w:rFonts w:hint="eastAsia" w:eastAsia="宋体" w:cs="宋体"/>
                <w:color w:val="auto"/>
                <w:sz w:val="24"/>
                <w:szCs w:val="24"/>
                <w:highlight w:val="none"/>
                <w:lang w:val="en-US" w:eastAsia="zh-CN"/>
              </w:rPr>
              <w:t>三年，项目验收后提供</w:t>
            </w:r>
            <w:r>
              <w:rPr>
                <w:rFonts w:hint="eastAsia" w:ascii="宋体" w:hAnsi="宋体" w:eastAsia="宋体" w:cs="宋体"/>
                <w:color w:val="auto"/>
                <w:sz w:val="24"/>
                <w:szCs w:val="24"/>
                <w:highlight w:val="none"/>
                <w:lang w:val="en-US" w:eastAsia="zh-CN"/>
              </w:rPr>
              <w:t>三年的质保和服务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采购方式</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114"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9</w:t>
            </w:r>
          </w:p>
        </w:tc>
        <w:tc>
          <w:tcPr>
            <w:tcW w:w="2114" w:type="dxa"/>
            <w:vAlign w:val="center"/>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资格审查</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11</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报价</w:t>
            </w:r>
            <w:bookmarkStart w:id="52" w:name="_GoBack"/>
            <w:bookmarkEnd w:id="52"/>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val="zh-CN"/>
              </w:rPr>
              <w:t>本次采购项目最高限价为</w:t>
            </w:r>
            <w:r>
              <w:rPr>
                <w:rFonts w:hint="eastAsia" w:ascii="宋体" w:hAnsi="宋体" w:eastAsia="宋体" w:cs="宋体"/>
                <w:color w:val="auto"/>
                <w:sz w:val="24"/>
                <w:szCs w:val="24"/>
                <w:highlight w:val="none"/>
                <w:lang w:val="en-US" w:eastAsia="zh-CN"/>
              </w:rPr>
              <w:t>680000</w:t>
            </w:r>
            <w:r>
              <w:rPr>
                <w:rFonts w:hint="eastAsia" w:ascii="宋体" w:hAnsi="宋体" w:eastAsia="宋体" w:cs="宋体"/>
                <w:b w:val="0"/>
                <w:bCs w:val="0"/>
                <w:color w:val="auto"/>
                <w:spacing w:val="8"/>
                <w:sz w:val="24"/>
                <w:szCs w:val="24"/>
                <w:highlight w:val="none"/>
                <w:lang w:val="zh-CN"/>
              </w:rPr>
              <w:t>元，超出此限价的报价为无效报价。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12</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投标有效期</w:t>
            </w:r>
          </w:p>
        </w:tc>
        <w:tc>
          <w:tcPr>
            <w:tcW w:w="6673"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cs="宋体"/>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13</w:t>
            </w:r>
          </w:p>
        </w:tc>
        <w:tc>
          <w:tcPr>
            <w:tcW w:w="2114" w:type="dxa"/>
            <w:vAlign w:val="center"/>
          </w:tcPr>
          <w:p>
            <w:pPr>
              <w:spacing w:line="400" w:lineRule="exact"/>
              <w:jc w:val="center"/>
              <w:rPr>
                <w:rFonts w:ascii="宋体" w:hAnsi="宋体" w:eastAsia="宋体" w:cs="宋体"/>
                <w:b w:val="0"/>
                <w:bCs w:val="0"/>
                <w:color w:val="auto"/>
                <w:spacing w:val="8"/>
                <w:sz w:val="24"/>
                <w:szCs w:val="24"/>
              </w:rPr>
            </w:pPr>
            <w:r>
              <w:rPr>
                <w:rFonts w:hint="eastAsia" w:ascii="宋体" w:hAnsi="宋体" w:eastAsia="宋体" w:cs="宋体"/>
                <w:b w:val="0"/>
                <w:bCs w:val="0"/>
                <w:color w:val="auto"/>
                <w:spacing w:val="8"/>
                <w:sz w:val="24"/>
                <w:szCs w:val="24"/>
              </w:rPr>
              <w:t>磋商保证金</w:t>
            </w:r>
          </w:p>
        </w:tc>
        <w:tc>
          <w:tcPr>
            <w:tcW w:w="6673" w:type="dxa"/>
            <w:vAlign w:val="center"/>
          </w:tcPr>
          <w:p>
            <w:pPr>
              <w:jc w:val="left"/>
              <w:rPr>
                <w:rFonts w:hint="eastAsia" w:ascii="宋体" w:hAnsi="宋体" w:eastAsia="宋体" w:cs="宋体"/>
                <w:b w:val="0"/>
                <w:bCs w:val="0"/>
                <w:color w:val="auto"/>
                <w:spacing w:val="8"/>
                <w:sz w:val="24"/>
                <w:szCs w:val="24"/>
                <w:lang w:eastAsia="zh-CN"/>
              </w:rPr>
            </w:pPr>
            <w:r>
              <w:rPr>
                <w:rFonts w:hint="eastAsia" w:ascii="宋体" w:hAnsi="宋体" w:eastAsia="宋体" w:cs="宋体"/>
                <w:b w:val="0"/>
                <w:bCs w:val="0"/>
                <w:color w:val="auto"/>
                <w:spacing w:val="8"/>
                <w:sz w:val="24"/>
                <w:szCs w:val="24"/>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14</w:t>
            </w:r>
          </w:p>
        </w:tc>
        <w:tc>
          <w:tcPr>
            <w:tcW w:w="2114"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响应文件份数</w:t>
            </w:r>
          </w:p>
        </w:tc>
        <w:tc>
          <w:tcPr>
            <w:tcW w:w="6673" w:type="dxa"/>
            <w:vAlign w:val="center"/>
          </w:tcPr>
          <w:p>
            <w:pPr>
              <w:spacing w:line="400" w:lineRule="exact"/>
              <w:rPr>
                <w:rFonts w:ascii="宋体" w:hAnsi="宋体" w:eastAsia="宋体" w:cs="宋体"/>
                <w:color w:val="auto"/>
                <w:spacing w:val="8"/>
                <w:sz w:val="24"/>
                <w:szCs w:val="24"/>
              </w:rPr>
            </w:pPr>
            <w:r>
              <w:rPr>
                <w:rFonts w:hint="eastAsia" w:ascii="宋体" w:hAnsi="宋体" w:eastAsia="宋体" w:cs="宋体"/>
                <w:b w:val="0"/>
                <w:bCs w:val="0"/>
                <w:color w:val="auto"/>
                <w:spacing w:val="8"/>
                <w:sz w:val="24"/>
                <w:szCs w:val="24"/>
                <w:lang w:val="zh-CN"/>
              </w:rPr>
              <w:t>一份正本，</w:t>
            </w:r>
            <w:r>
              <w:rPr>
                <w:rFonts w:hint="eastAsia" w:ascii="宋体" w:hAnsi="宋体" w:eastAsia="宋体" w:cs="宋体"/>
                <w:b w:val="0"/>
                <w:bCs w:val="0"/>
                <w:color w:val="auto"/>
                <w:spacing w:val="8"/>
                <w:sz w:val="24"/>
                <w:szCs w:val="24"/>
                <w:lang w:val="en-US" w:eastAsia="zh-CN"/>
              </w:rPr>
              <w:t>二</w:t>
            </w:r>
            <w:r>
              <w:rPr>
                <w:rFonts w:hint="eastAsia" w:ascii="宋体" w:hAnsi="宋体" w:eastAsia="宋体" w:cs="宋体"/>
                <w:b w:val="0"/>
                <w:bCs w:val="0"/>
                <w:color w:val="auto"/>
                <w:spacing w:val="8"/>
                <w:sz w:val="24"/>
                <w:szCs w:val="24"/>
                <w:lang w:val="zh-CN"/>
              </w:rPr>
              <w:t>份副本，</w:t>
            </w:r>
            <w:r>
              <w:rPr>
                <w:b w:val="0"/>
                <w:bCs w:val="0"/>
                <w:spacing w:val="-1"/>
                <w14:textOutline w14:w="3175" w14:cap="flat" w14:cmpd="sng">
                  <w14:solidFill>
                    <w14:srgbClr w14:val="000000"/>
                  </w14:solidFill>
                  <w14:prstDash w14:val="solid"/>
                  <w14:miter w14:val="0"/>
                </w14:textOutline>
              </w:rPr>
              <w:t>投标文件所有内容应当全部胶装</w:t>
            </w:r>
            <w:r>
              <w:rPr>
                <w:spacing w:val="-1"/>
                <w14:textOutline w14:w="3175" w14:cap="flat" w14:cmpd="sng">
                  <w14:solidFill>
                    <w14:srgbClr w14:val="000000"/>
                  </w14:solidFill>
                  <w14:prstDash w14:val="solid"/>
                  <w14:miter w14:val="0"/>
                </w14:textOutli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15</w:t>
            </w:r>
          </w:p>
        </w:tc>
        <w:tc>
          <w:tcPr>
            <w:tcW w:w="2114"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20日11</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16</w:t>
            </w:r>
          </w:p>
        </w:tc>
        <w:tc>
          <w:tcPr>
            <w:tcW w:w="2114"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673" w:type="dxa"/>
            <w:vAlign w:val="center"/>
          </w:tcPr>
          <w:p>
            <w:pPr>
              <w:spacing w:line="40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线下开标地点：</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17</w:t>
            </w:r>
          </w:p>
        </w:tc>
        <w:tc>
          <w:tcPr>
            <w:tcW w:w="2114" w:type="dxa"/>
            <w:vAlign w:val="center"/>
          </w:tcPr>
          <w:p>
            <w:pPr>
              <w:spacing w:line="480" w:lineRule="exact"/>
              <w:rPr>
                <w:rFonts w:ascii="宋体" w:hAnsi="宋体" w:eastAsia="宋体" w:cs="宋体"/>
                <w:color w:val="auto"/>
                <w:spacing w:val="3"/>
                <w:kern w:val="0"/>
                <w:sz w:val="24"/>
                <w:szCs w:val="24"/>
              </w:rPr>
            </w:pPr>
            <w:r>
              <w:rPr>
                <w:rFonts w:hint="eastAsia" w:ascii="宋体" w:hAnsi="宋体" w:eastAsia="宋体" w:cs="宋体"/>
                <w:color w:val="auto"/>
                <w:sz w:val="24"/>
                <w:szCs w:val="24"/>
              </w:rPr>
              <w:t>采购人及代理单位联系人、联系地址</w:t>
            </w:r>
          </w:p>
        </w:tc>
        <w:tc>
          <w:tcPr>
            <w:tcW w:w="6673" w:type="dxa"/>
            <w:vAlign w:val="center"/>
          </w:tcPr>
          <w:p>
            <w:pPr>
              <w:spacing w:line="360" w:lineRule="exact"/>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采购人：</w:t>
            </w:r>
            <w:r>
              <w:rPr>
                <w:rFonts w:hint="eastAsia" w:ascii="宋体" w:hAnsi="宋体" w:eastAsia="宋体" w:cs="宋体"/>
                <w:color w:val="auto"/>
                <w:kern w:val="0"/>
                <w:sz w:val="24"/>
                <w:szCs w:val="24"/>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lang w:val="en-US" w:eastAsia="zh-CN"/>
              </w:rPr>
              <w:t>8</w:t>
            </w:r>
          </w:p>
        </w:tc>
        <w:tc>
          <w:tcPr>
            <w:tcW w:w="2114" w:type="dxa"/>
            <w:vAlign w:val="center"/>
          </w:tcPr>
          <w:p>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6673" w:type="dxa"/>
            <w:vAlign w:val="center"/>
          </w:tcPr>
          <w:p>
            <w:pPr>
              <w:rPr>
                <w:rFonts w:ascii="宋体" w:hAnsi="宋体" w:eastAsia="宋体" w:cs="宋体"/>
                <w:color w:val="auto"/>
                <w:sz w:val="24"/>
                <w:szCs w:val="24"/>
              </w:rPr>
            </w:pPr>
            <w:r>
              <w:rPr>
                <w:rFonts w:hint="eastAsia" w:ascii="宋体" w:hAnsi="宋体" w:eastAsia="宋体" w:cs="宋体"/>
                <w:color w:val="auto"/>
                <w:kern w:val="0"/>
                <w:sz w:val="24"/>
                <w:szCs w:val="24"/>
              </w:rPr>
              <w:t>磋商小组由评审专家</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19</w:t>
            </w:r>
          </w:p>
        </w:tc>
        <w:tc>
          <w:tcPr>
            <w:tcW w:w="2114" w:type="dxa"/>
            <w:vAlign w:val="center"/>
          </w:tcPr>
          <w:p>
            <w:pPr>
              <w:spacing w:line="280" w:lineRule="exact"/>
              <w:jc w:val="center"/>
              <w:rPr>
                <w:rFonts w:ascii="宋体" w:hAnsi="宋体" w:eastAsia="宋体" w:cs="宋体"/>
                <w:color w:val="auto"/>
                <w:sz w:val="24"/>
                <w:szCs w:val="24"/>
                <w:highlight w:val="red"/>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red"/>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20</w:t>
            </w:r>
          </w:p>
        </w:tc>
        <w:tc>
          <w:tcPr>
            <w:tcW w:w="2114" w:type="dxa"/>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lang w:eastAsia="zh-CN"/>
              </w:rPr>
            </w:pPr>
            <w:r>
              <w:rPr>
                <w:rFonts w:hint="eastAsia" w:ascii="宋体" w:hAnsi="宋体" w:eastAsia="宋体" w:cs="宋体"/>
                <w:color w:val="auto"/>
                <w:sz w:val="24"/>
                <w:szCs w:val="24"/>
                <w:highlight w:val="none"/>
                <w:lang w:eastAsia="zh-CN"/>
              </w:rPr>
              <w:t>是</w:t>
            </w:r>
          </w:p>
        </w:tc>
      </w:tr>
    </w:tbl>
    <w:p>
      <w:pPr>
        <w:rPr>
          <w:rFonts w:hint="eastAsia" w:ascii="宋体" w:hAnsi="宋体" w:eastAsia="宋体" w:cs="宋体"/>
          <w:b/>
          <w:bCs/>
          <w:color w:val="auto"/>
          <w:sz w:val="32"/>
          <w:szCs w:val="32"/>
        </w:rPr>
      </w:pPr>
      <w:bookmarkStart w:id="32" w:name="_Toc22442"/>
      <w:r>
        <w:rPr>
          <w:rFonts w:hint="eastAsia" w:ascii="宋体" w:hAnsi="宋体" w:eastAsia="宋体" w:cs="宋体"/>
          <w:b/>
          <w:bCs/>
          <w:color w:val="auto"/>
          <w:sz w:val="32"/>
          <w:szCs w:val="32"/>
        </w:rPr>
        <w:br w:type="page"/>
      </w:r>
    </w:p>
    <w:p>
      <w:pPr>
        <w:spacing w:line="440" w:lineRule="exact"/>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磋商须知</w:t>
      </w:r>
      <w:bookmarkEnd w:id="32"/>
    </w:p>
    <w:p>
      <w:pPr>
        <w:spacing w:line="44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一、总  则</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1．说明</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  项目的说明见磋商须知前附表。</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  上述项目通过</w:t>
      </w:r>
      <w:r>
        <w:rPr>
          <w:rFonts w:hint="eastAsia" w:ascii="宋体" w:hAnsi="宋体" w:eastAsia="宋体" w:cs="宋体"/>
          <w:b/>
          <w:bCs/>
          <w:color w:val="auto"/>
          <w:sz w:val="24"/>
          <w:szCs w:val="24"/>
          <w:u w:val="single"/>
        </w:rPr>
        <w:t>竞争性磋商</w:t>
      </w:r>
      <w:r>
        <w:rPr>
          <w:rFonts w:hint="eastAsia" w:ascii="宋体" w:hAnsi="宋体" w:eastAsia="宋体" w:cs="宋体"/>
          <w:color w:val="auto"/>
          <w:sz w:val="24"/>
          <w:szCs w:val="24"/>
        </w:rPr>
        <w:t>择优确定壹个成交供应商。</w:t>
      </w:r>
    </w:p>
    <w:p>
      <w:pPr>
        <w:tabs>
          <w:tab w:val="left" w:pos="180"/>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2.资金来源</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采购单位的资金通过前附表第3项获得。</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3.合格条件的要求</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3.1供应商资质等级要求详见本须知前附表第10项。</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 供应商合格条件详见本项目采购文件。</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 本招标项目采用本须知前附表第</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项所述的资格审查方式确定合格供应商。</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4.投标费用</w:t>
      </w:r>
    </w:p>
    <w:p>
      <w:pPr>
        <w:spacing w:line="440" w:lineRule="exact"/>
        <w:ind w:firstLine="489" w:firstLineChars="204"/>
        <w:rPr>
          <w:rFonts w:ascii="宋体" w:hAnsi="宋体" w:eastAsia="宋体" w:cs="宋体"/>
          <w:color w:val="auto"/>
          <w:sz w:val="24"/>
          <w:szCs w:val="24"/>
        </w:rPr>
      </w:pPr>
      <w:r>
        <w:rPr>
          <w:rFonts w:hint="eastAsia" w:ascii="宋体" w:hAnsi="宋体" w:eastAsia="宋体" w:cs="宋体"/>
          <w:color w:val="auto"/>
          <w:sz w:val="24"/>
          <w:szCs w:val="24"/>
        </w:rPr>
        <w:t>供应商应承担所有与编写和提交</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有关的费用。</w:t>
      </w:r>
    </w:p>
    <w:p>
      <w:pPr>
        <w:pStyle w:val="36"/>
        <w:spacing w:line="440" w:lineRule="exact"/>
        <w:jc w:val="center"/>
        <w:rPr>
          <w:rFonts w:hAnsi="宋体" w:eastAsia="宋体" w:cs="宋体"/>
          <w:color w:val="auto"/>
          <w:sz w:val="24"/>
          <w:szCs w:val="24"/>
        </w:rPr>
      </w:pPr>
      <w:r>
        <w:rPr>
          <w:rFonts w:hint="eastAsia" w:hAnsi="宋体" w:eastAsia="宋体" w:cs="宋体"/>
          <w:b/>
          <w:bCs/>
          <w:color w:val="auto"/>
          <w:sz w:val="24"/>
          <w:szCs w:val="24"/>
        </w:rPr>
        <w:t>二、磋商文件</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5.采购文件的组成</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w:t>
      </w:r>
      <w:r>
        <w:rPr>
          <w:rFonts w:hint="eastAsia" w:hAnsi="宋体" w:eastAsia="宋体" w:cs="宋体"/>
          <w:color w:val="auto"/>
          <w:sz w:val="24"/>
          <w:szCs w:val="24"/>
          <w:lang w:val="en-US" w:eastAsia="zh-CN"/>
        </w:rPr>
        <w:t>1</w:t>
      </w:r>
      <w:r>
        <w:rPr>
          <w:rFonts w:hint="eastAsia" w:hAnsi="宋体" w:eastAsia="宋体" w:cs="宋体"/>
          <w:color w:val="auto"/>
          <w:sz w:val="24"/>
          <w:szCs w:val="24"/>
        </w:rPr>
        <w:t xml:space="preserve">  供应商应认真审阅磋商文件中所有的投标须知、规定格式、技术规范，如果供应商的响应文件不能符合采购人的要求，责任由供应商自负。 </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6.磋商文件的澄清与修改</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6.1供应商若对采购文件有任何疑问，应当在投标截止时间</w:t>
      </w:r>
      <w:r>
        <w:rPr>
          <w:rFonts w:hint="eastAsia" w:hAnsi="宋体" w:eastAsia="宋体" w:cs="宋体"/>
          <w:color w:val="auto"/>
          <w:sz w:val="24"/>
          <w:szCs w:val="24"/>
          <w:lang w:val="en-US" w:eastAsia="zh-CN"/>
        </w:rPr>
        <w:t>3</w:t>
      </w:r>
      <w:r>
        <w:rPr>
          <w:rFonts w:hint="eastAsia" w:hAnsi="宋体" w:eastAsia="宋体" w:cs="宋体"/>
          <w:color w:val="auto"/>
          <w:sz w:val="24"/>
          <w:szCs w:val="24"/>
        </w:rPr>
        <w:t>日前向采购人提出。采购人将在收到有关问题2日内通过书面形式以解答（包括对询问的解释，但不说明询问的来源）。</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6.2 在投标截止之日前，采购人都可能会以补充通知的方式修改竞争性磋商文件。</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6.3 补充通知将通过平台发布，补充通知作为竞争性磋商文件的组成部分，对供应商起约束作用。</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6.4为使供应商在编制响应文件时把补充通知内容考虑进去，采购人将依法延长递交响应文件的截止日期。</w:t>
      </w:r>
    </w:p>
    <w:p>
      <w:pPr>
        <w:pStyle w:val="36"/>
        <w:spacing w:line="440" w:lineRule="exact"/>
        <w:jc w:val="center"/>
        <w:outlineLvl w:val="0"/>
        <w:rPr>
          <w:rFonts w:hAnsi="宋体" w:eastAsia="宋体" w:cs="宋体"/>
          <w:b/>
          <w:bCs/>
          <w:color w:val="auto"/>
          <w:sz w:val="24"/>
          <w:szCs w:val="24"/>
        </w:rPr>
      </w:pPr>
      <w:r>
        <w:rPr>
          <w:rFonts w:hint="eastAsia" w:hAnsi="宋体" w:eastAsia="宋体" w:cs="宋体"/>
          <w:b/>
          <w:bCs/>
          <w:color w:val="auto"/>
          <w:sz w:val="24"/>
          <w:szCs w:val="24"/>
        </w:rPr>
        <w:t>三、投标报价说明</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7</w:t>
      </w:r>
      <w:r>
        <w:rPr>
          <w:rFonts w:hint="eastAsia" w:hAnsi="宋体" w:eastAsia="宋体" w:cs="宋体"/>
          <w:b/>
          <w:bCs/>
          <w:color w:val="auto"/>
          <w:sz w:val="24"/>
          <w:szCs w:val="24"/>
        </w:rPr>
        <w:t>.投标报价</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.1投标总价为</w:t>
      </w:r>
      <w:r>
        <w:rPr>
          <w:rFonts w:hint="eastAsia" w:hAnsi="宋体" w:eastAsia="宋体" w:cs="宋体"/>
          <w:color w:val="auto"/>
          <w:sz w:val="24"/>
          <w:szCs w:val="24"/>
          <w:lang w:eastAsia="zh-CN"/>
        </w:rPr>
        <w:t>供应商</w:t>
      </w:r>
      <w:r>
        <w:rPr>
          <w:rFonts w:hint="eastAsia" w:hAnsi="宋体" w:eastAsia="宋体" w:cs="宋体"/>
          <w:color w:val="auto"/>
          <w:sz w:val="24"/>
          <w:szCs w:val="24"/>
        </w:rPr>
        <w:t>在投标文件中提出的各项支付金额的总和。</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.2 投标货币</w:t>
      </w:r>
    </w:p>
    <w:p>
      <w:pPr>
        <w:pStyle w:val="36"/>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rPr>
        <w:t>响应文件中的报价全部采用人民币表示。</w:t>
      </w:r>
    </w:p>
    <w:p>
      <w:pPr>
        <w:pStyle w:val="36"/>
        <w:spacing w:line="440" w:lineRule="exact"/>
        <w:jc w:val="center"/>
        <w:outlineLvl w:val="0"/>
        <w:rPr>
          <w:rFonts w:hAnsi="宋体" w:eastAsia="宋体" w:cs="宋体"/>
          <w:color w:val="auto"/>
          <w:sz w:val="24"/>
          <w:szCs w:val="24"/>
        </w:rPr>
      </w:pPr>
      <w:r>
        <w:rPr>
          <w:rFonts w:hint="eastAsia" w:hAnsi="宋体" w:eastAsia="宋体" w:cs="宋体"/>
          <w:b/>
          <w:bCs/>
          <w:color w:val="auto"/>
          <w:sz w:val="24"/>
          <w:szCs w:val="24"/>
        </w:rPr>
        <w:t>四、响应文件的编制</w:t>
      </w:r>
    </w:p>
    <w:p>
      <w:pPr>
        <w:pStyle w:val="36"/>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8</w:t>
      </w:r>
      <w:r>
        <w:rPr>
          <w:rFonts w:hint="eastAsia" w:hAnsi="宋体" w:eastAsia="宋体" w:cs="宋体"/>
          <w:b/>
          <w:bCs/>
          <w:color w:val="auto"/>
          <w:sz w:val="24"/>
          <w:szCs w:val="24"/>
        </w:rPr>
        <w:t>.响应文件的语言</w:t>
      </w:r>
    </w:p>
    <w:p>
      <w:pPr>
        <w:pStyle w:val="36"/>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响应文件及供应商与采购人之间与投标有关的来往通知、函件和文件均应使用中文。</w:t>
      </w:r>
    </w:p>
    <w:p>
      <w:pPr>
        <w:pStyle w:val="36"/>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w:t>
      </w:r>
      <w:r>
        <w:rPr>
          <w:rFonts w:hint="eastAsia" w:hAnsi="宋体" w:eastAsia="宋体" w:cs="宋体"/>
          <w:color w:val="auto"/>
          <w:sz w:val="24"/>
          <w:szCs w:val="24"/>
          <w:highlight w:val="none"/>
        </w:rPr>
        <w:t>；</w:t>
      </w:r>
    </w:p>
    <w:p>
      <w:pPr>
        <w:pStyle w:val="36"/>
        <w:spacing w:line="440" w:lineRule="exact"/>
        <w:ind w:firstLine="480" w:firstLineChars="200"/>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9.2.3报价明细表；</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供应商资质证明文件；</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辅助资料；</w:t>
      </w:r>
    </w:p>
    <w:p>
      <w:pPr>
        <w:pStyle w:val="36"/>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9.2.6</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偏离</w:t>
      </w:r>
      <w:r>
        <w:rPr>
          <w:rFonts w:hint="eastAsia" w:ascii="宋体" w:hAnsi="宋体" w:eastAsia="宋体" w:cs="宋体"/>
          <w:color w:val="auto"/>
          <w:sz w:val="24"/>
          <w:szCs w:val="24"/>
          <w:highlight w:val="none"/>
        </w:rPr>
        <w:t>表</w:t>
      </w:r>
    </w:p>
    <w:p>
      <w:pPr>
        <w:pStyle w:val="36"/>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36"/>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供应商认为有必要提供的其它资料；</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投标有效期见本须知前附表第12项所规定的期限，在此期限内，凡符合本采购文件要求的响应文件均保持有效。</w:t>
      </w:r>
    </w:p>
    <w:p>
      <w:pPr>
        <w:spacing w:line="440" w:lineRule="exact"/>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.投标保证金</w:t>
      </w:r>
      <w:r>
        <w:rPr>
          <w:rFonts w:hint="eastAsia" w:ascii="宋体" w:hAnsi="宋体" w:eastAsia="宋体" w:cs="宋体"/>
          <w:b/>
          <w:color w:val="auto"/>
          <w:sz w:val="24"/>
          <w:szCs w:val="24"/>
          <w:lang w:val="en-US" w:eastAsia="zh-CN"/>
        </w:rPr>
        <w:t xml:space="preserve"> </w:t>
      </w:r>
    </w:p>
    <w:p>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无</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.响应文件的份数和签署</w:t>
      </w:r>
    </w:p>
    <w:p>
      <w:pPr>
        <w:spacing w:line="440" w:lineRule="exact"/>
        <w:ind w:firstLine="480" w:firstLineChars="200"/>
        <w:jc w:val="left"/>
        <w:outlineLvl w:val="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.1投标人应按投标人须知规定提交投标文件。</w:t>
      </w:r>
    </w:p>
    <w:p>
      <w:pPr>
        <w:spacing w:line="440" w:lineRule="exact"/>
        <w:ind w:firstLine="480" w:firstLineChars="200"/>
        <w:jc w:val="left"/>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响应文件必须按照响应文件格式要求编制，未按照招标文件格式制作投标文件，此投标文件有被磋商小组拒绝的风险。</w:t>
      </w:r>
    </w:p>
    <w:p>
      <w:pPr>
        <w:spacing w:line="440" w:lineRule="exact"/>
        <w:jc w:val="center"/>
        <w:rPr>
          <w:rFonts w:ascii="宋体" w:hAnsi="宋体" w:eastAsia="宋体" w:cs="宋体"/>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、开  标</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.开标</w:t>
      </w:r>
    </w:p>
    <w:p>
      <w:pPr>
        <w:spacing w:line="44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开标时，</w:t>
      </w:r>
      <w:r>
        <w:rPr>
          <w:rFonts w:hint="eastAsia" w:ascii="宋体" w:hAnsi="宋体" w:eastAsia="宋体" w:cs="宋体"/>
          <w:b/>
          <w:bCs/>
          <w:color w:val="auto"/>
          <w:sz w:val="24"/>
          <w:szCs w:val="24"/>
          <w:lang w:val="en-US" w:eastAsia="zh-CN"/>
        </w:rPr>
        <w:t>证明材料、</w:t>
      </w:r>
      <w:r>
        <w:rPr>
          <w:rFonts w:hint="eastAsia" w:ascii="宋体" w:hAnsi="宋体" w:eastAsia="宋体" w:cs="宋体"/>
          <w:b/>
          <w:bCs/>
          <w:color w:val="auto"/>
          <w:sz w:val="24"/>
          <w:szCs w:val="24"/>
        </w:rPr>
        <w:t>响应文件出现下列情形之一的，将由</w:t>
      </w:r>
      <w:r>
        <w:rPr>
          <w:rFonts w:hint="eastAsia" w:ascii="宋体" w:hAnsi="宋体" w:eastAsia="宋体" w:cs="宋体"/>
          <w:b/>
          <w:bCs/>
          <w:color w:val="auto"/>
          <w:sz w:val="24"/>
          <w:szCs w:val="24"/>
          <w:lang w:val="en-US" w:eastAsia="zh-CN"/>
        </w:rPr>
        <w:t>采购人</w:t>
      </w:r>
      <w:r>
        <w:rPr>
          <w:rFonts w:hint="eastAsia" w:ascii="宋体" w:hAnsi="宋体" w:eastAsia="宋体" w:cs="宋体"/>
          <w:b/>
          <w:bCs/>
          <w:color w:val="auto"/>
          <w:sz w:val="24"/>
          <w:szCs w:val="24"/>
        </w:rPr>
        <w:t>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13.3.2</w:t>
      </w:r>
      <w:r>
        <w:rPr>
          <w:rFonts w:hint="eastAsia" w:ascii="宋体" w:hAnsi="宋体" w:eastAsia="宋体" w:cs="宋体"/>
          <w:color w:val="auto"/>
          <w:sz w:val="24"/>
          <w:szCs w:val="24"/>
        </w:rPr>
        <w:t>投标报</w:t>
      </w:r>
      <w:r>
        <w:rPr>
          <w:rFonts w:hint="eastAsia" w:ascii="宋体" w:hAnsi="宋体" w:eastAsia="宋体" w:cs="宋体"/>
          <w:b w:val="0"/>
          <w:bCs w:val="0"/>
          <w:color w:val="auto"/>
          <w:sz w:val="24"/>
          <w:szCs w:val="24"/>
        </w:rPr>
        <w:t>价不</w:t>
      </w:r>
      <w:r>
        <w:rPr>
          <w:rFonts w:hint="eastAsia" w:ascii="宋体" w:hAnsi="宋体" w:eastAsia="宋体" w:cs="宋体"/>
          <w:color w:val="auto"/>
          <w:sz w:val="24"/>
          <w:szCs w:val="24"/>
        </w:rPr>
        <w:t>唯一</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13.3.3</w:t>
      </w:r>
      <w:r>
        <w:rPr>
          <w:rFonts w:hint="eastAsia" w:ascii="宋体" w:hAnsi="宋体" w:eastAsia="宋体" w:cs="宋体"/>
          <w:color w:val="auto"/>
          <w:sz w:val="24"/>
          <w:szCs w:val="24"/>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13.3.4</w:t>
      </w:r>
      <w:r>
        <w:rPr>
          <w:rFonts w:hint="eastAsia" w:ascii="宋体" w:hAnsi="宋体" w:eastAsia="宋体" w:cs="宋体"/>
          <w:color w:val="auto"/>
          <w:sz w:val="24"/>
          <w:szCs w:val="24"/>
        </w:rPr>
        <w:t>投标有效期不能满足招标要求的；</w:t>
      </w:r>
    </w:p>
    <w:p>
      <w:pPr>
        <w:tabs>
          <w:tab w:val="left" w:pos="1680"/>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13.3.5</w:t>
      </w:r>
      <w:r>
        <w:rPr>
          <w:rFonts w:hint="eastAsia" w:ascii="宋体" w:hAnsi="宋体" w:eastAsia="宋体" w:cs="宋体"/>
          <w:color w:val="auto"/>
          <w:sz w:val="24"/>
          <w:szCs w:val="24"/>
        </w:rPr>
        <w:t>未实质上响应招标文件的。</w:t>
      </w:r>
    </w:p>
    <w:p>
      <w:pPr>
        <w:pStyle w:val="33"/>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、评   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.评标会议</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.响应文件的澄清</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.响应文件的符合性评审</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在详细评标之前，</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如果响应文件实质上不响应磋商文件的要求，采购人将予以拒绝，并不允许修正或撤消其不符合要求的差异或保留，使之成为具有响应性的投标。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.错误的修正</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采购人</w:t>
      </w:r>
      <w:r>
        <w:rPr>
          <w:rFonts w:hint="eastAsia" w:ascii="宋体" w:hAnsi="宋体" w:eastAsia="宋体" w:cs="宋体"/>
          <w:bCs/>
          <w:color w:val="auto"/>
          <w:sz w:val="24"/>
          <w:szCs w:val="24"/>
        </w:rPr>
        <w:t>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.2  按上述修正错误的方法，调整</w:t>
      </w:r>
      <w:r>
        <w:rPr>
          <w:rFonts w:hint="eastAsia" w:ascii="宋体" w:hAnsi="宋体" w:eastAsia="宋体" w:cs="宋体"/>
          <w:bCs/>
          <w:color w:val="auto"/>
          <w:sz w:val="24"/>
          <w:szCs w:val="24"/>
          <w:lang w:eastAsia="zh-CN"/>
        </w:rPr>
        <w:t>磋商函</w:t>
      </w:r>
      <w:r>
        <w:rPr>
          <w:rFonts w:hint="eastAsia" w:ascii="宋体" w:hAnsi="宋体" w:eastAsia="宋体" w:cs="宋体"/>
          <w:bCs/>
          <w:color w:val="auto"/>
          <w:sz w:val="24"/>
          <w:szCs w:val="24"/>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.响应文件的评价与比较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.2评标由磋商小组依据磋商标原则、磋商办法，对供应商的投标报价、企业综合实力、技术部分等进行综合评审和比较。磋商小组完成评标后，向采购人提出书面评标报告并推荐出合格的成交候选人。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.3 本项目采用的磋商标准附后。</w:t>
      </w:r>
    </w:p>
    <w:p>
      <w:pPr>
        <w:pStyle w:val="33"/>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、合同的授予</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19</w:t>
      </w:r>
      <w:r>
        <w:rPr>
          <w:rFonts w:hint="eastAsia" w:ascii="宋体" w:hAnsi="宋体" w:eastAsia="宋体" w:cs="宋体"/>
          <w:b/>
          <w:bCs/>
          <w:color w:val="auto"/>
          <w:sz w:val="24"/>
          <w:szCs w:val="24"/>
        </w:rPr>
        <w:t>.定标方法</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采购人依据磋商小组推荐的</w:t>
      </w:r>
      <w:r>
        <w:rPr>
          <w:rFonts w:ascii="宋体" w:hAnsi="宋体" w:eastAsia="宋体" w:cs="宋体"/>
          <w:color w:val="auto"/>
          <w:sz w:val="24"/>
          <w:szCs w:val="24"/>
        </w:rPr>
        <w:t>成交候选人</w:t>
      </w:r>
      <w:r>
        <w:rPr>
          <w:rFonts w:hint="eastAsia" w:ascii="宋体" w:hAnsi="宋体" w:eastAsia="宋体" w:cs="宋体"/>
          <w:color w:val="auto"/>
          <w:sz w:val="24"/>
          <w:szCs w:val="24"/>
        </w:rPr>
        <w:t>名单</w:t>
      </w:r>
      <w:r>
        <w:rPr>
          <w:rFonts w:ascii="宋体" w:hAnsi="宋体" w:eastAsia="宋体" w:cs="宋体"/>
          <w:color w:val="auto"/>
          <w:sz w:val="24"/>
          <w:szCs w:val="24"/>
        </w:rPr>
        <w:t>，</w:t>
      </w:r>
      <w:r>
        <w:rPr>
          <w:rFonts w:hint="eastAsia" w:ascii="宋体" w:hAnsi="宋体" w:eastAsia="宋体" w:cs="宋体"/>
          <w:color w:val="auto"/>
          <w:sz w:val="24"/>
          <w:szCs w:val="24"/>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.成交通知书</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.合同协议书的签订</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.1采购人向成交供应商发出成交通知书之日起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日内，按照采购文件和成交供应商的响应文件与采购人订立书面采购合同，采购人和成交供应商不再行订立背离合同实质性内容的其他协议。</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.3成交供应商应当按照合同约定履行义务，完成中标项目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.合同协议书的签署</w:t>
      </w:r>
    </w:p>
    <w:p>
      <w:pPr>
        <w:spacing w:line="440" w:lineRule="exact"/>
        <w:ind w:firstLine="480"/>
        <w:rPr>
          <w:rFonts w:ascii="宋体" w:hAnsi="宋体" w:eastAsia="宋体" w:cs="宋体"/>
          <w:bCs/>
          <w:color w:val="auto"/>
          <w:sz w:val="24"/>
          <w:szCs w:val="24"/>
        </w:rPr>
      </w:pP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应按成交通知书中规定的日期、时间和地点，由法定代表人或授权代表与采购人代表签定合同。如果</w:t>
      </w: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拒绝签定合同，采购人将有充分的理由废除授标。</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、知识产权和专利权</w:t>
      </w:r>
    </w:p>
    <w:p>
      <w:pPr>
        <w:spacing w:line="440" w:lineRule="exact"/>
        <w:ind w:firstLine="480"/>
        <w:rPr>
          <w:rFonts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.知识产权和专利权 </w:t>
      </w:r>
      <w:r>
        <w:rPr>
          <w:rFonts w:hint="eastAsia" w:ascii="宋体" w:hAnsi="宋体" w:eastAsia="宋体" w:cs="宋体"/>
          <w:color w:val="auto"/>
          <w:sz w:val="24"/>
          <w:szCs w:val="24"/>
        </w:rPr>
        <w:t xml:space="preserve"> </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应保证，采购人在中华人民共和国接受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.2投标报价应包括所有应支付的对专利权和版权、设计或其他知识产权而需要向其他方支付的版税。</w:t>
      </w:r>
    </w:p>
    <w:p>
      <w:pPr>
        <w:spacing w:line="440" w:lineRule="exact"/>
        <w:ind w:firstLine="480"/>
        <w:rPr>
          <w:rFonts w:ascii="宋体" w:hAnsi="宋体" w:eastAsia="宋体" w:cs="宋体"/>
          <w:b/>
          <w:color w:val="auto"/>
          <w:sz w:val="24"/>
          <w:szCs w:val="24"/>
        </w:rPr>
      </w:pPr>
      <w:r>
        <w:rPr>
          <w:rFonts w:hint="eastAsia" w:ascii="宋体" w:hAnsi="宋体" w:eastAsia="宋体" w:cs="宋体"/>
          <w:color w:val="auto"/>
          <w:sz w:val="24"/>
          <w:szCs w:val="24"/>
        </w:rPr>
        <w:t>所有按要求递交响应文件的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视为已知悉并接受上述条款且无异议。</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、其他注意事项</w:t>
      </w:r>
    </w:p>
    <w:p>
      <w:pPr>
        <w:spacing w:line="440" w:lineRule="exact"/>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.需要说明的其他事项</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 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（3）除相关法规规定的情形外，在采购过程中符合要求的供应商或者报价未超过采购预算的供应商不足3家的。</w:t>
      </w:r>
      <w:bookmarkStart w:id="33" w:name="_Toc155772393"/>
      <w:bookmarkStart w:id="34" w:name="_Toc48107388"/>
    </w:p>
    <w:p>
      <w:pPr>
        <w:spacing w:line="440" w:lineRule="exact"/>
        <w:ind w:firstLine="480"/>
        <w:rPr>
          <w:rFonts w:hint="eastAsia"/>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eastAsia="宋体"/>
          <w:b/>
          <w:bCs/>
          <w:color w:val="auto"/>
          <w:sz w:val="32"/>
          <w:szCs w:val="32"/>
          <w:lang w:val="en-US" w:eastAsia="zh-CN"/>
        </w:rPr>
      </w:pPr>
    </w:p>
    <w:p>
      <w:pPr>
        <w:numPr>
          <w:ilvl w:val="0"/>
          <w:numId w:val="0"/>
        </w:numPr>
        <w:spacing w:line="440" w:lineRule="exact"/>
        <w:jc w:val="center"/>
        <w:rPr>
          <w:rFonts w:hint="eastAsia"/>
          <w:b/>
          <w:bCs/>
          <w:color w:val="auto"/>
          <w:sz w:val="32"/>
          <w:szCs w:val="32"/>
        </w:rPr>
      </w:pPr>
      <w:r>
        <w:rPr>
          <w:rFonts w:hint="eastAsia" w:eastAsia="宋体"/>
          <w:b/>
          <w:bCs/>
          <w:color w:val="auto"/>
          <w:sz w:val="32"/>
          <w:szCs w:val="32"/>
          <w:lang w:val="en-US" w:eastAsia="zh-CN"/>
        </w:rPr>
        <w:t>第三章</w:t>
      </w:r>
      <w:r>
        <w:rPr>
          <w:rFonts w:hint="eastAsia"/>
          <w:b/>
          <w:bCs/>
          <w:color w:val="auto"/>
          <w:sz w:val="32"/>
          <w:szCs w:val="32"/>
        </w:rPr>
        <w:t xml:space="preserve"> 采购要求</w:t>
      </w:r>
    </w:p>
    <w:p>
      <w:pPr>
        <w:pStyle w:val="26"/>
        <w:numPr>
          <w:ilvl w:val="0"/>
          <w:numId w:val="0"/>
        </w:numPr>
        <w:ind w:left="2331" w:leftChars="0"/>
      </w:pPr>
    </w:p>
    <w:p>
      <w:pPr>
        <w:adjustRightInd w:val="0"/>
        <w:snapToGrid w:val="0"/>
        <w:spacing w:line="360" w:lineRule="auto"/>
        <w:rPr>
          <w:rFonts w:ascii="宋体" w:hAnsi="宋体" w:eastAsia="宋体" w:cs="宋体"/>
          <w:sz w:val="28"/>
          <w:szCs w:val="28"/>
          <w:highlight w:val="none"/>
        </w:rPr>
      </w:pPr>
      <w:r>
        <w:rPr>
          <w:rFonts w:hint="eastAsia" w:ascii="宋体" w:hAnsi="宋体" w:eastAsia="宋体" w:cs="宋体"/>
          <w:b/>
          <w:bCs/>
          <w:sz w:val="28"/>
          <w:szCs w:val="28"/>
          <w:highlight w:val="none"/>
        </w:rPr>
        <w:t>一、项目名称</w:t>
      </w:r>
      <w:r>
        <w:rPr>
          <w:rFonts w:hint="eastAsia" w:ascii="宋体" w:hAnsi="宋体" w:eastAsia="宋体" w:cs="宋体"/>
          <w:b w:val="0"/>
          <w:bCs w:val="0"/>
          <w:kern w:val="0"/>
          <w:sz w:val="28"/>
          <w:szCs w:val="28"/>
          <w:highlight w:val="none"/>
          <w:lang w:val="en-US" w:eastAsia="zh-CN"/>
        </w:rPr>
        <w:t>：县级医疗救护建设</w:t>
      </w:r>
    </w:p>
    <w:p>
      <w:pPr>
        <w:widowControl/>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二、项目内容：</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eastAsia="宋体" w:cs="宋体"/>
          <w:b w:val="0"/>
          <w:bCs w:val="0"/>
          <w:kern w:val="0"/>
          <w:sz w:val="28"/>
          <w:szCs w:val="28"/>
          <w:highlight w:val="none"/>
          <w:lang w:val="en-US" w:eastAsia="zh-CN"/>
        </w:rPr>
        <w:t>本项目基于云计算技术为沧州献县全域内急救分站建设120救护车系统、120急救分站、系统集成服务、系统通信和数据卡等内容，具体建设内容：（1）120救护车系统（14辆）：120通信服务软件、车载急救终端、车载视频终端、急救智能终端、电子病历软件；（2）急救分站（6个）：120分站受理软件、分站电子病历服务、分站计算机、激光打印机、分站组网设备、分站摄像头、分站防雷击插座。</w:t>
      </w:r>
    </w:p>
    <w:p>
      <w:pPr>
        <w:pStyle w:val="21"/>
        <w:rPr>
          <w:rFonts w:hint="default" w:ascii="宋体" w:hAnsi="宋体" w:eastAsia="宋体" w:cs="宋体"/>
          <w:b w:val="0"/>
          <w:bCs w:val="0"/>
          <w:kern w:val="0"/>
          <w:sz w:val="28"/>
          <w:szCs w:val="28"/>
          <w:highlight w:val="none"/>
          <w:lang w:val="en-US" w:eastAsia="zh-CN" w:bidi="ar-SA"/>
        </w:rPr>
      </w:pPr>
      <w:r>
        <w:rPr>
          <w:rFonts w:hint="eastAsia" w:ascii="宋体" w:hAnsi="宋体" w:cs="宋体"/>
          <w:b w:val="0"/>
          <w:bCs w:val="0"/>
          <w:kern w:val="0"/>
          <w:sz w:val="28"/>
          <w:szCs w:val="28"/>
          <w:highlight w:val="none"/>
          <w:lang w:val="en-US" w:eastAsia="zh-CN" w:bidi="ar-SA"/>
        </w:rPr>
        <w:t>2、专线和物联网卡相关归属由采购方指定。</w:t>
      </w:r>
    </w:p>
    <w:p>
      <w:pPr>
        <w:widowControl/>
        <w:jc w:val="left"/>
        <w:rPr>
          <w:rFonts w:hint="eastAsia" w:ascii="宋体" w:hAnsi="宋体" w:eastAsia="宋体" w:cs="宋体"/>
          <w:sz w:val="32"/>
          <w:szCs w:val="32"/>
          <w:highlight w:val="none"/>
          <w:lang w:val="en-US" w:eastAsia="zh-CN"/>
        </w:rPr>
      </w:pPr>
      <w:r>
        <w:rPr>
          <w:rFonts w:hint="eastAsia" w:ascii="宋体" w:hAnsi="宋体" w:eastAsia="宋体" w:cs="宋体"/>
          <w:b/>
          <w:bCs/>
          <w:kern w:val="0"/>
          <w:sz w:val="28"/>
          <w:szCs w:val="28"/>
          <w:highlight w:val="none"/>
        </w:rPr>
        <w:t>三、</w:t>
      </w:r>
      <w:r>
        <w:rPr>
          <w:rFonts w:hint="eastAsia" w:ascii="宋体" w:hAnsi="宋体" w:eastAsia="宋体" w:cs="宋体"/>
          <w:b/>
          <w:bCs/>
          <w:kern w:val="0"/>
          <w:sz w:val="28"/>
          <w:szCs w:val="28"/>
          <w:highlight w:val="none"/>
          <w:lang w:val="en-US" w:eastAsia="zh-CN"/>
        </w:rPr>
        <w:t>建设</w:t>
      </w:r>
      <w:r>
        <w:rPr>
          <w:rFonts w:hint="eastAsia" w:ascii="宋体" w:hAnsi="宋体" w:eastAsia="宋体" w:cs="宋体"/>
          <w:b/>
          <w:sz w:val="28"/>
          <w:szCs w:val="28"/>
          <w:highlight w:val="none"/>
        </w:rPr>
        <w:t>要求</w:t>
      </w:r>
      <w:r>
        <w:rPr>
          <w:rFonts w:hint="eastAsia" w:ascii="仿宋" w:hAnsi="仿宋" w:eastAsia="仿宋" w:cs="仿宋"/>
          <w:b/>
          <w:bCs/>
          <w:kern w:val="0"/>
          <w:sz w:val="28"/>
          <w:szCs w:val="28"/>
          <w:highlight w:val="none"/>
        </w:rPr>
        <w:t>：</w:t>
      </w:r>
    </w:p>
    <w:tbl>
      <w:tblPr>
        <w:tblStyle w:val="17"/>
        <w:tblW w:w="52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070"/>
        <w:gridCol w:w="1915"/>
        <w:gridCol w:w="4795"/>
        <w:gridCol w:w="437"/>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2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需求</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2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一、项目建设内容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120救护车系统</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120通信服务软件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通信服务是120系统和无线信息终端通信的枢纽。它解析各种无线终端上传的信息，并将有效的位置信息转发给120中心、急救站和对外单位接口；无线通信服务还需要转发命令单、通知单等指令到无线终端上，实现对救护车的调度，无线终端在急救任务中的信息反馈也由无线服务处理。记录上行信息和下行信息，根据接收和发送的信息更改系统数据库。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2、接收车载终端信息,包括:调度指令,通知单，联系电话，其他管理信息等；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3、反馈定位信息,状态信息，其他管理信息等；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4、记录信息的提交时间；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5、记录车载终端发送的救护车定位信息,包括:经度,时间,速度,状态等；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6、根据记录的轨迹数据在电子地图上回放车辆的运行轨迹；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7、支持双机热备。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▲要求投标人提供的软件具有120通信服务软件著作权证书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车载急救终端</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1、要求工作电压：≥12V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2、要求工作电压范围：9-32V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3、要求系统启动时间：冷启动≤25S，热启动≤2S①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4、要求额定电流：最大12V/1.5A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5、要求ACC断开状态电流：零功耗，小于2mA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6、要求LCD屏尺寸 ：≥7.0 inch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7、要求分辨率：≥1024&amp;#215;600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8、要求最高显示亮度：≥450cd/㎡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9、要求显示屏种类：TFT-LCD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11、要求CPU：≥8核 64 位 ARM Cortex-A53 处理器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12、要求主频：≥1.8GHz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13、要求喇叭参数：内置1.5W喇叭 8欧姆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14、要求MIC：打电话/录音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15、要求定位模块型号：P1311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16、要求频率范围：支持BD/ GPS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17、要求定位精度：≤2米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18、要求支持定位天线开路短路检测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19、要求核心板模块支持定位功能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20、要求存储：FLASH 16GB ROM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21、要求内存：≥2GB RAM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22、要求模块内置：WIFI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23、要求支持协议：2.4G, 802.11b/g/n/ac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25、要求支持4G  GSM、EVDO/CDMA、TD-SCDMA、WCDMA、LTE-TDD、LTE-FDD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27、要求USB接口类型: Micro USB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28、要求底座固定方式:底座采用螺丝加卡扣固定方式，更加适应车载环境。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▲要求提供日志上传功能与一路护航功能。（要求提供软件功能截图）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▲要求提供该设备的中国国家强制性产品认证证书；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▲要求提供该设备的国家汽车质量监督检验中心检验报告。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▲要求投标人所提供的软件具有类似120急救车载软件著作权证书。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▲要求投标人所提供的软件具有类似一路护航软件著作权证书。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车载视频终端</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1、要求设备类型：数字，视频输入：4*1080P，图像压缩：H.264；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2、要求具有硬盘：2T硬盘，支持扩展硬盘盒；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3、要求通信：4G全网通；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4、WIFI要求：支持；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5、要求具有画面分割：支持1/4画面；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6、要求具有图像画质：支持图像画质6档可调；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7、要求具有音频输入：支持4路航空头/1路语音对讲；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8、要求具有音频输出:支持1路航空头/1路语音对讲；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9、要求具有语音对讲:支持语音对讲，1路有源MIC输入，1路Line out输出；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10、要求具有多路回放:支持1、4路同时回放；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11、要求具有报警输入:6路以上报警输入；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12、要求具有报警输出:2路以上报警输出；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13、要求具有USB接口:支持USB2.0接口；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14、要求具有网络接口: 支持RJ45 10M/100M自适应以太网口；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15、要求具有VGA: 支持VGA接口；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16、要求具有SD卡插槽: 支持SD卡；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17、要求具有RS485接口: 支持云台控制接口，支持多种协议；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18、要求具有RS232接口: 支持RS232串口；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19、要求具有电源:DC6V-DC36V自适应；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20、要求功耗: 9W；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21、要求使用温度:支持在温度范围为-35℃~+60℃的环境下工作；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22、要求使用湿度:支持在湿度范围为10%～95%的环境下工作；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23、要求防震:专利防震技术；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24、要求大气压:支持在气压范围为86kPa～106kPa的环境下工作；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25、要求安装方式:台式安装，嵌入式安装。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26、要求驾驶舱摄像头1个、医疗舱摄像头1个,200万高清红外防暴车载半球型网络摄像机，镜头:2.8mm，内置MIC，支持POE供电方式。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急救智能终端</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1、要求提供≥6.6英寸；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2、要求提供≥4GB+64GB；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3、要求具有LTE。</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电子病历软件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1、要求为专用APP客户端开发。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2、要求支持平板客户端APP必须与PC端病历模式匹配。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3、要求支持一键同步字典数据：一键从中心数据库下载字典数据，提高数据录入速度。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4、要求支持任务数据筛选：按照时间筛选任务信息，一目了然的查看是否有病历漏填。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5、要求支持同步获取调度中心相关数据：新增病历的时候，可以默认加载对应任务相关的调度信息。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6、要求支持点选方式录入数据：整份病历填写百分之六十使用点选框，节省数据输入的时间。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7、要求支持按照“基础信息”、“体格检查”、“辅助检查”、“外科检查”、“诊断信息”、“救治措施”等模块分别填写。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8、要求支持现病史模板：34个现病史模板，使得病史数据结构化，方便与对病史数据的统计。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9、要求支持外伤检查人体图：以人体图的形式展现外伤检查，医生可以根据急救伤员的情况点触图片中身体不同的部位来填写伤情。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10、要求支持措施默认关联药品耗材：与PC端同步，可以获取预先在系统中设定好的救治措施默认需要使用的药品和耗材，节省大量录入时间。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支持附加多媒体信息功能：医生可利用移动信息终端将患者照片、现场环境、救治情况（包括创伤的部位等）拍照作为电子病历参考资料附带到电子病历库中。也可将心电图监测结果拍照存档。如果需要的话，还可将与患者（或患者家属）的对话进行录音，并与急救事件关联上传，并可通过语音填报电子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12、要求支持断网离线数据存储：在网络不稳定或者无网络的情况下，提供本地离线缓存功能。保证移动环境下的数据不丢失，不遗漏。在有网以后，可以随时将离线数据上传至中心服务器。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▲要求投标人所提供的软件具有类似电子病历软件著作权证书。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急救分站</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分站计算机</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要求提供≥i5处理器；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2、要求提供≥8G内存；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3、要求提供500G固态硬盘；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4、要求具有鼠标、键盘，音响；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5、要求提供与主机匹配的1台21.5显示器。</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color w:val="auto"/>
                <w:lang w:val="en-US" w:eastAsia="zh-CN"/>
              </w:rPr>
              <w:t>6、要求计算机的操作系统：统信UOS</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▲要求投标人提供设备节能认证证书。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激光打印机</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要求提供黑白激光打印机；</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要求支持最大打印：A4；</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要求支持黑白打印：</w:t>
            </w:r>
            <w:r>
              <w:rPr>
                <w:rFonts w:hint="eastAsia" w:ascii="宋体" w:hAnsi="宋体" w:eastAsia="宋体" w:cs="宋体"/>
                <w:i w:val="0"/>
                <w:iCs w:val="0"/>
                <w:color w:val="000000"/>
                <w:kern w:val="0"/>
                <w:sz w:val="20"/>
                <w:szCs w:val="20"/>
                <w:highlight w:val="none"/>
                <w:u w:val="none"/>
                <w:lang w:val="en-US" w:eastAsia="zh-CN" w:bidi="ar"/>
              </w:rPr>
              <w:t>≥16ppm；</w:t>
            </w:r>
          </w:p>
          <w:p>
            <w:pPr>
              <w:keepNext w:val="0"/>
              <w:keepLines w:val="0"/>
              <w:widowControl/>
              <w:numPr>
                <w:ilvl w:val="0"/>
                <w:numId w:val="4"/>
              </w:numPr>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要求硒鼓寿命：≥1500页；</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▲要求投标人提供设备节能认证证书。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分站组网设备</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要求提供POE供电型交换机</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1、产品类型要求：千兆以太网交换机；</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2、应用层要求：三层；</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3、传输速率要求：10/100/1000Mbps；</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4、交换方式要求：存储-转发；</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5、背板带宽要求：≥336Gbps/3.36Tbps；</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6、包转发率要求：≥108Mpps/128Mpps</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7、端口结构要求：非模块化；</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8、端口描述要求：≥ 24个10/100/1000BASE-T以太网端口，4个万兆SFP+；</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9、要求支持POE；</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10、要求支持堆叠。</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分站摄像头</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1、要求像素≥200万网络高速球机1080P高清智能监控球机，含支架安装到位。</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分站防雷击插座</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1、要求插孔数量:≥八位组合孔；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2、要求额定电压:250V；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3、额定电流:10A；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4、额定功率:2500W；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5、防雷击/抗电涌；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6、全长≧3米。</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120分站受理软件</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1、登录要求：可以在软件中配置是否分站程序需要登录，如果需要登录也可以根据需要配置人员登录显示模式。只显示工号，只显示姓名，既显示工号又显示姓名；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2、主界面要求：可以选择配置主界面显示一屏，还是两屏。如果配置成一屏显示则地图屏和收单屏幕合并，如果配置成两屏则单独显示；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3、接收命令单要求：可以收到调度员发送过来的出车命令单；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4、接收通知单要求：可以收到调度台或管理程序发送过来的通知单；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5、地图信息要求：如果收到的命令已经标注了现场地址，地图模块会自动标注事发地点。地图模块也会自动筛选本站车辆，查看本站车辆当前位置；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6、历史命令单通知单查询要求：提供历史命令单通知单查询；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7、响铃告警配置要求：可以配置是否收到通知单或者命令单响铃，响铃的时长等；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8、自动打印配置要求：可以配置是否自动打印命令单或通知单,是否自动打印地图信息；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9、命令单格式要求：支持命令单按照不同中心的需求个性化显示。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10、要求支持依据权限查看急救事情所有信息；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11、要求支持利用B/S模式急救病历回填；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▲要求投标人提供的软件具有120分站受理软件著作权证书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分站电子病历服务</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要求提供平台连接服务，并支持具备以下功能：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站电子病历软件运行在急救站或者急救分中心的管理终端上，包括以下功能模块：1.分站电子病历登录模块、2.分站电子病历采集模块、3.电子病历数据查询模块、4.电子病历审核模块、5.电子病历打印模块、6.出车记录单填写模块、7.出车记录单查询模块、8.出车记录单审核模块、9.出车记录单打印模块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1.分站电子病历登录模块：医生，医生组长，分中心主任需要分别使用各自的工号和密码进行登录。工号由中心信息中心维护。登录成功后，可进行密码修改操作。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分站电子病历采集模块：医生在病历列表页面可以看到病历是否已经填写，点击病历状态按钮进入病历填写页面，按照模块自行填写。页面中有一些验证功能，如年龄小于14岁，才能选择儿科疾病，性别男不能选择妇产科疾病等。病历填写支持暂存功能，如果病历填写了一部分，有新出车任务，可以点击保存按钮把数据保存而不进入审核环节，可以随时继续填写和修改，最终填写完成点击提交，提交后不能修改，等待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3.电子病历数据查询模块：根据时间，任务号，现场地址，患者姓名，分中心等查询条件进行查询。医生只能查看自己的病历，医生组长和分中心主任可以查看本分中心全部的病历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子病历审核模块：医生组长或者分中心主任在病历展示页面可以看到病历填写的状态，点击已提交的病历，进入病历填写页面进行审核，审核完毕点击提交。则病历审核完毕。审核通过则无需医生进行修改，审核不通过则需要医生修改并再次提交，再次进行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5.电子病历打印模块：在病历展示页面，可预览打印。病历模板根据急救性质的不同而显示不同的内容。分为抢救病历、救治病历、回家病历、长途病历、退车病历、死亡病历等。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6.出车记录单填写模块：出车记录单由抢救员进行填写，在出车记录单展示页面可以看到出车记录单是否已经填写，点击出车记录单状态按钮进入出车记录单填写页面，按照模块自行填写。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7.出车记录单查询模块：根据时间，任务号，现场地址，患者姓名，分中心等查询条件进行查询。抢救员只能查看自己的病历，医生组长和分中心主任可以查看本分中心全部的病历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出车记录单审核模块：分中心主任在出车记录单展示页面可以看到出车记录单填写的状态，点击已提交的出车记录单，进入出车记录单填写页面进行审核，审核完毕点击提交。则出车记录单审核完毕。审核通过则无需抢救员进行修改，审核不通过则需要抢救员修改并再次提交，再次进行审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9.出车记录单打印模块：在病历展示页面，点击打印按钮，进入病历打印页面。点击打印按钮进行打印。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急救任务任务筛查支持多条件查询。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一个任务可以对应多个病历和收费信息。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在任务列表中可以直接查看事件相关的信息。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在填完完成病历后，提交病历前，可以检查漏项，系统应提示是否还存在漏项。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经过分站长、分中心主任、质控中心审核的病历会根据病历错误的严重程度进行颜色区分。电子病历颜色设定由系统设置管理进行控制操作。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站/分中心电子病历软件同时提供收费管理功能。急救收费中包含有耗材费、检查费、治疗费、西药费、化验费和手术费。车辆收费包括：车费、等候费、出诊费和公里数的点写等等。其中：患者姓名、任务号、车号、现场地址、站点地址等应该从120系统自动获取。未收费原因也应该注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仿宋" w:hAnsi="仿宋" w:eastAsia="仿宋" w:cs="仿宋"/>
                <w:color w:val="auto"/>
                <w:kern w:val="0"/>
                <w:sz w:val="22"/>
                <w:szCs w:val="22"/>
                <w:highlight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与现有沧州市120指挥调度系统无缝对接，配套使用并提供承诺书。</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二、系统通信和数据卡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分站专线（区县分站与沧州市120急救指挥调度中心）</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要求提供分站数据专线：（分站到市中心）专线10M；</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条/3年</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1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救护车终端数据卡</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SIM卡（急救车载信息终端）；2、SIM卡（视频车载信息终端）；3、SIM卡（急救智能终端）。</w:t>
            </w:r>
          </w:p>
          <w:p>
            <w:pPr>
              <w:numPr>
                <w:ilvl w:val="0"/>
                <w:numId w:val="0"/>
              </w:numPr>
              <w:jc w:val="left"/>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SIM为物联网卡及4G/5G通信卡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套/3年</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二、系统集成部分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系统集成</w:t>
            </w:r>
          </w:p>
        </w:tc>
        <w:tc>
          <w:tcPr>
            <w:tcW w:w="26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120急救指挥调度系统软件部署、硬件调测服务；与市级系统对接服务、人员培训服务。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rPr>
          <w:highlight w:val="none"/>
        </w:rPr>
      </w:pPr>
    </w:p>
    <w:p>
      <w:pPr>
        <w:spacing w:before="96" w:line="219" w:lineRule="auto"/>
        <w:ind w:left="587"/>
        <w:outlineLvl w:val="0"/>
        <w:rPr>
          <w:rFonts w:hint="eastAsia" w:ascii="宋体" w:hAnsi="宋体" w:eastAsia="宋体" w:cs="宋体"/>
          <w:b/>
          <w:bCs/>
          <w:spacing w:val="-21"/>
          <w:sz w:val="28"/>
          <w:szCs w:val="28"/>
          <w:lang w:eastAsia="zh-CN"/>
        </w:rPr>
      </w:pPr>
      <w:r>
        <w:rPr>
          <w:rFonts w:hint="eastAsia" w:ascii="宋体" w:hAnsi="宋体" w:eastAsia="宋体" w:cs="宋体"/>
          <w:b/>
          <w:bCs/>
          <w:spacing w:val="-21"/>
          <w:sz w:val="28"/>
          <w:szCs w:val="28"/>
          <w:lang w:val="en-US" w:eastAsia="zh-CN"/>
        </w:rPr>
        <w:t>四、</w:t>
      </w:r>
      <w:r>
        <w:rPr>
          <w:rFonts w:ascii="宋体" w:hAnsi="宋体" w:eastAsia="宋体" w:cs="宋体"/>
          <w:b/>
          <w:bCs/>
          <w:spacing w:val="-21"/>
          <w:sz w:val="28"/>
          <w:szCs w:val="28"/>
        </w:rPr>
        <w:t>商务要求</w:t>
      </w:r>
      <w:r>
        <w:rPr>
          <w:rFonts w:hint="eastAsia" w:ascii="宋体" w:hAnsi="宋体" w:eastAsia="宋体" w:cs="宋体"/>
          <w:b/>
          <w:bCs/>
          <w:spacing w:val="-21"/>
          <w:sz w:val="28"/>
          <w:szCs w:val="28"/>
          <w:lang w:eastAsia="zh-CN"/>
        </w:rPr>
        <w:t>：</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1、磋商报价</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1.1、磋商以人民币报价。供应商递交的响应文件中的报价作为参考价，最终报价在磋商后由供应商报出并公布。</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1.2、本项目预算为68万元， 磋商报价超出预算的供应商取消磋商资格。</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1.3、磋商报价必须包含软硬件设备本身价、安装调试费、售后服务、培训、运输、保险及各种税金等所有费用。</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2、售后服务：</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2.1成交供应商在应用系统验收后选派一人驻场，提供36个月的售后服务和免费技术服务。基础硬件提供36个月售后服务和免费技术支持。提供7×24小时电话咨询服务，重大故障2小时内维修人员到达现场处理。</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2.2质保期结束后：成交供应商对系统的缺陷修复免费，对系统的升级仅收取成本费。基础硬件产品成交供应商根据采购人要求进行有偿维护和修理，承诺免费提供设备维修服务，对提供的配件、材料仅收取成本费。</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3、培训：采购人预先指定系统管理员，全程参与项目的安装、调试；成交供应商采用集体上课、个别答疑的办法培训对本项目的使用者提供使用培训；对领导等重点用户，采用个别辅导的办法进行培训。</w:t>
      </w:r>
    </w:p>
    <w:p>
      <w:pPr>
        <w:pStyle w:val="21"/>
        <w:rPr>
          <w:rFonts w:hint="eastAsia" w:eastAsia="宋体"/>
          <w:lang w:val="en-US" w:eastAsia="zh-CN"/>
        </w:rPr>
      </w:pPr>
    </w:p>
    <w:p>
      <w:pPr>
        <w:pStyle w:val="2"/>
        <w:numPr>
          <w:ilvl w:val="0"/>
          <w:numId w:val="0"/>
        </w:numPr>
        <w:jc w:val="both"/>
        <w:rPr>
          <w:rFonts w:hint="eastAsia" w:ascii="宋体" w:hAnsi="宋体" w:cs="宋体"/>
          <w:bCs/>
          <w:color w:val="auto"/>
          <w:sz w:val="32"/>
          <w:szCs w:val="32"/>
        </w:rPr>
      </w:pPr>
    </w:p>
    <w:p>
      <w:pPr>
        <w:rPr>
          <w:rFonts w:hint="eastAsia" w:ascii="宋体" w:hAnsi="宋体" w:cs="宋体"/>
          <w:bCs/>
          <w:color w:val="auto"/>
          <w:sz w:val="32"/>
          <w:szCs w:val="32"/>
        </w:rPr>
      </w:pPr>
    </w:p>
    <w:p>
      <w:pPr>
        <w:rPr>
          <w:rFonts w:hint="eastAsia"/>
        </w:rPr>
      </w:pPr>
    </w:p>
    <w:p>
      <w:pPr>
        <w:pStyle w:val="2"/>
        <w:numPr>
          <w:ilvl w:val="0"/>
          <w:numId w:val="0"/>
        </w:numPr>
        <w:jc w:val="both"/>
        <w:rPr>
          <w:rFonts w:hint="eastAsia" w:ascii="宋体" w:hAnsi="宋体" w:cs="宋体"/>
          <w:bCs/>
          <w:color w:val="auto"/>
          <w:sz w:val="32"/>
          <w:szCs w:val="32"/>
        </w:rPr>
      </w:pPr>
    </w:p>
    <w:p>
      <w:pPr>
        <w:pStyle w:val="2"/>
        <w:numPr>
          <w:ilvl w:val="0"/>
          <w:numId w:val="0"/>
        </w:numPr>
        <w:jc w:val="both"/>
        <w:rPr>
          <w:rFonts w:ascii="宋体" w:hAnsi="宋体" w:cs="宋体"/>
          <w:bCs/>
          <w:color w:val="auto"/>
          <w:sz w:val="32"/>
          <w:szCs w:val="32"/>
        </w:rPr>
      </w:pPr>
      <w:r>
        <w:rPr>
          <w:rFonts w:hint="eastAsia" w:ascii="宋体" w:hAnsi="宋体" w:cs="宋体"/>
          <w:bCs/>
          <w:color w:val="auto"/>
          <w:sz w:val="32"/>
          <w:szCs w:val="32"/>
        </w:rPr>
        <w:t>响应文件格式</w:t>
      </w:r>
      <w:bookmarkEnd w:id="33"/>
      <w:bookmarkEnd w:id="34"/>
    </w:p>
    <w:p>
      <w:pPr>
        <w:rPr>
          <w:color w:val="auto"/>
        </w:rPr>
      </w:pPr>
    </w:p>
    <w:p>
      <w:pPr>
        <w:ind w:firstLine="6120" w:firstLineChars="2550"/>
        <w:rPr>
          <w:rFonts w:ascii="宋体" w:hAnsi="宋体" w:eastAsia="宋体" w:cs="宋体"/>
          <w:color w:val="auto"/>
          <w:sz w:val="24"/>
          <w:szCs w:val="24"/>
        </w:rPr>
      </w:pPr>
    </w:p>
    <w:p>
      <w:pPr>
        <w:ind w:firstLine="6120" w:firstLineChars="2550"/>
        <w:rPr>
          <w:rFonts w:ascii="宋体" w:hAnsi="宋体" w:eastAsia="宋体" w:cs="宋体"/>
          <w:color w:val="auto"/>
          <w:sz w:val="24"/>
          <w:szCs w:val="24"/>
        </w:rPr>
      </w:pPr>
      <w:r>
        <w:rPr>
          <w:rFonts w:hint="eastAsia" w:ascii="宋体" w:hAnsi="宋体" w:eastAsia="宋体" w:cs="宋体"/>
          <w:color w:val="auto"/>
          <w:sz w:val="24"/>
          <w:szCs w:val="24"/>
        </w:rPr>
        <w:t>正本（副本）</w:t>
      </w:r>
    </w:p>
    <w:p>
      <w:pPr>
        <w:jc w:val="center"/>
        <w:rPr>
          <w:rFonts w:hint="default" w:ascii="宋体" w:hAnsi="宋体" w:eastAsia="宋体" w:cs="宋体"/>
          <w:color w:val="auto"/>
          <w:sz w:val="32"/>
          <w:szCs w:val="32"/>
          <w:lang w:val="en-US" w:eastAsia="zh-CN"/>
        </w:rPr>
      </w:pPr>
      <w:r>
        <w:rPr>
          <w:rFonts w:hint="eastAsia" w:ascii="宋体" w:hAnsi="宋体" w:eastAsia="宋体" w:cs="宋体"/>
          <w:color w:val="auto"/>
          <w:sz w:val="48"/>
          <w:szCs w:val="48"/>
          <w:lang w:val="en-US" w:eastAsia="zh-CN"/>
        </w:rPr>
        <w:t>县级医疗救护建设项目</w:t>
      </w:r>
    </w:p>
    <w:p>
      <w:pPr>
        <w:rPr>
          <w:rFonts w:ascii="宋体" w:hAnsi="宋体" w:eastAsia="宋体" w:cs="宋体"/>
          <w:color w:val="auto"/>
          <w:sz w:val="32"/>
          <w:szCs w:val="32"/>
        </w:rPr>
      </w:pPr>
    </w:p>
    <w:p>
      <w:pPr>
        <w:jc w:val="center"/>
        <w:rPr>
          <w:rFonts w:ascii="宋体" w:hAnsi="宋体" w:eastAsia="宋体" w:cs="宋体"/>
          <w:color w:val="auto"/>
          <w:sz w:val="48"/>
          <w:szCs w:val="48"/>
        </w:rPr>
      </w:pPr>
      <w:r>
        <w:rPr>
          <w:rFonts w:hint="eastAsia" w:ascii="宋体" w:hAnsi="宋体" w:eastAsia="宋体" w:cs="宋体"/>
          <w:color w:val="auto"/>
          <w:sz w:val="48"/>
          <w:szCs w:val="48"/>
        </w:rPr>
        <w:t>响应文件</w:t>
      </w:r>
    </w:p>
    <w:p>
      <w:pPr>
        <w:jc w:val="center"/>
        <w:rPr>
          <w:rFonts w:ascii="宋体" w:hAnsi="宋体" w:eastAsia="宋体" w:cs="宋体"/>
          <w:color w:val="auto"/>
          <w:sz w:val="32"/>
          <w:szCs w:val="32"/>
        </w:rPr>
      </w:pPr>
    </w:p>
    <w:p>
      <w:pPr>
        <w:jc w:val="center"/>
        <w:rPr>
          <w:rFonts w:ascii="宋体" w:hAnsi="宋体" w:eastAsia="宋体" w:cs="宋体"/>
          <w:color w:val="auto"/>
          <w:sz w:val="32"/>
          <w:szCs w:val="32"/>
          <w:u w:val="single"/>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p>
    <w:p>
      <w:pPr>
        <w:rPr>
          <w:rFonts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(盖章)</w:t>
      </w:r>
    </w:p>
    <w:p>
      <w:pPr>
        <w:ind w:firstLine="840" w:firstLineChars="3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(签字</w:t>
      </w:r>
      <w:r>
        <w:rPr>
          <w:rFonts w:hint="eastAsia" w:ascii="宋体" w:hAnsi="宋体" w:eastAsia="宋体" w:cs="宋体"/>
          <w:color w:val="auto"/>
          <w:sz w:val="28"/>
          <w:szCs w:val="28"/>
          <w:u w:val="single"/>
          <w:lang w:eastAsia="zh-CN"/>
        </w:rPr>
        <w:t>或盖章</w:t>
      </w:r>
      <w:r>
        <w:rPr>
          <w:rFonts w:hint="eastAsia" w:ascii="宋体" w:hAnsi="宋体" w:eastAsia="宋体" w:cs="宋体"/>
          <w:color w:val="auto"/>
          <w:sz w:val="28"/>
          <w:szCs w:val="28"/>
          <w:u w:val="single"/>
        </w:rPr>
        <w:t>)</w:t>
      </w:r>
    </w:p>
    <w:p>
      <w:pPr>
        <w:ind w:firstLine="840" w:firstLineChars="3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联系电话：</w:t>
      </w:r>
      <w:r>
        <w:rPr>
          <w:rFonts w:hint="eastAsia" w:ascii="宋体" w:hAnsi="宋体" w:eastAsia="宋体" w:cs="宋体"/>
          <w:color w:val="auto"/>
          <w:sz w:val="28"/>
          <w:szCs w:val="28"/>
          <w:u w:val="single"/>
          <w:lang w:val="en-US" w:eastAsia="zh-CN"/>
        </w:rPr>
        <w:t xml:space="preserve">                                     </w:t>
      </w: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33"/>
        <w:ind w:firstLine="560"/>
        <w:rPr>
          <w:rFonts w:eastAsia="宋体" w:cs="宋体"/>
          <w:color w:val="auto"/>
          <w:sz w:val="28"/>
          <w:szCs w:val="28"/>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left="0" w:leftChars="0" w:firstLine="0" w:firstLineChars="0"/>
        <w:rPr>
          <w:rFonts w:eastAsia="宋体" w:cs="宋体"/>
          <w:color w:val="auto"/>
          <w:szCs w:val="24"/>
        </w:rPr>
      </w:pPr>
    </w:p>
    <w:p/>
    <w:p>
      <w:pPr>
        <w:pStyle w:val="33"/>
        <w:ind w:firstLine="480"/>
        <w:rPr>
          <w:rFonts w:eastAsia="宋体" w:cs="宋体"/>
          <w:color w:val="auto"/>
          <w:szCs w:val="24"/>
        </w:rPr>
      </w:pPr>
    </w:p>
    <w:p>
      <w:pPr>
        <w:adjustRightInd w:val="0"/>
        <w:snapToGrid w:val="0"/>
        <w:spacing w:line="360" w:lineRule="auto"/>
        <w:jc w:val="center"/>
        <w:rPr>
          <w:rFonts w:hint="eastAsia" w:ascii="宋体" w:hAnsi="宋体" w:cs="宋体"/>
          <w:b/>
          <w:color w:val="auto"/>
          <w:spacing w:val="12"/>
          <w:sz w:val="32"/>
          <w:szCs w:val="32"/>
        </w:rPr>
      </w:pPr>
      <w:bookmarkStart w:id="35" w:name="_Toc66653219"/>
    </w:p>
    <w:p>
      <w:pPr>
        <w:adjustRightInd w:val="0"/>
        <w:snapToGrid w:val="0"/>
        <w:spacing w:line="360" w:lineRule="auto"/>
        <w:jc w:val="center"/>
        <w:rPr>
          <w:rFonts w:hint="eastAsia" w:ascii="宋体" w:hAnsi="宋体" w:cs="宋体"/>
          <w:b/>
          <w:color w:val="auto"/>
          <w:spacing w:val="12"/>
          <w:sz w:val="32"/>
          <w:szCs w:val="32"/>
        </w:rPr>
      </w:pPr>
    </w:p>
    <w:p>
      <w:pPr>
        <w:adjustRightInd w:val="0"/>
        <w:snapToGrid w:val="0"/>
        <w:spacing w:line="360" w:lineRule="auto"/>
        <w:jc w:val="center"/>
        <w:rPr>
          <w:rFonts w:hint="eastAsia" w:ascii="宋体" w:hAnsi="宋体" w:cs="宋体"/>
          <w:b/>
          <w:color w:val="auto"/>
          <w:spacing w:val="12"/>
          <w:sz w:val="32"/>
          <w:szCs w:val="32"/>
        </w:rPr>
      </w:pPr>
    </w:p>
    <w:p>
      <w:pPr>
        <w:adjustRightInd w:val="0"/>
        <w:snapToGrid w:val="0"/>
        <w:spacing w:line="360" w:lineRule="auto"/>
        <w:jc w:val="center"/>
        <w:rPr>
          <w:rFonts w:ascii="宋体" w:hAnsi="宋体" w:cs="宋体"/>
          <w:b/>
          <w:color w:val="auto"/>
          <w:spacing w:val="12"/>
          <w:sz w:val="32"/>
          <w:szCs w:val="32"/>
        </w:rPr>
      </w:pPr>
      <w:r>
        <w:rPr>
          <w:rFonts w:hint="eastAsia" w:ascii="宋体" w:hAnsi="宋体" w:cs="宋体"/>
          <w:b/>
          <w:color w:val="auto"/>
          <w:spacing w:val="12"/>
          <w:sz w:val="32"/>
          <w:szCs w:val="32"/>
        </w:rPr>
        <w:t>目    录</w:t>
      </w:r>
      <w:bookmarkEnd w:id="35"/>
    </w:p>
    <w:p>
      <w:pPr>
        <w:adjustRightInd w:val="0"/>
        <w:snapToGrid w:val="0"/>
        <w:spacing w:line="360" w:lineRule="auto"/>
        <w:jc w:val="center"/>
        <w:rPr>
          <w:rFonts w:ascii="宋体" w:hAnsi="宋体" w:cs="宋体"/>
          <w:b/>
          <w:color w:val="auto"/>
          <w:spacing w:val="12"/>
          <w:sz w:val="24"/>
          <w:szCs w:val="24"/>
        </w:rPr>
      </w:pPr>
    </w:p>
    <w:p>
      <w:pPr>
        <w:adjustRightInd w:val="0"/>
        <w:snapToGrid w:val="0"/>
        <w:spacing w:line="360" w:lineRule="auto"/>
        <w:ind w:firstLine="528" w:firstLineChars="200"/>
        <w:jc w:val="left"/>
        <w:rPr>
          <w:rFonts w:ascii="宋体" w:hAnsi="宋体" w:cs="宋体"/>
          <w:color w:val="auto"/>
          <w:spacing w:val="12"/>
          <w:sz w:val="24"/>
          <w:szCs w:val="24"/>
        </w:rPr>
      </w:pPr>
      <w:r>
        <w:rPr>
          <w:rFonts w:hint="eastAsia" w:ascii="宋体" w:hAnsi="宋体" w:cs="宋体"/>
          <w:bCs/>
          <w:snapToGrid w:val="0"/>
          <w:color w:val="auto"/>
          <w:spacing w:val="12"/>
          <w:kern w:val="0"/>
          <w:sz w:val="24"/>
          <w:szCs w:val="24"/>
        </w:rPr>
        <w:t>一、</w:t>
      </w:r>
      <w:r>
        <w:rPr>
          <w:rFonts w:hint="eastAsia" w:ascii="宋体" w:hAnsi="宋体" w:cs="宋体"/>
          <w:color w:val="auto"/>
          <w:spacing w:val="12"/>
          <w:sz w:val="24"/>
          <w:szCs w:val="24"/>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cs="宋体"/>
          <w:bCs/>
          <w:color w:val="auto"/>
          <w:spacing w:val="12"/>
          <w:sz w:val="24"/>
          <w:szCs w:val="24"/>
        </w:rPr>
        <w:t>二、</w:t>
      </w:r>
      <w:r>
        <w:rPr>
          <w:rFonts w:hint="eastAsia" w:ascii="宋体" w:hAnsi="宋体" w:eastAsia="宋体" w:cs="宋体"/>
          <w:bCs/>
          <w:color w:val="auto"/>
          <w:spacing w:val="12"/>
          <w:sz w:val="24"/>
          <w:szCs w:val="24"/>
          <w:lang w:eastAsia="zh-CN"/>
        </w:rPr>
        <w:t>磋商函</w:t>
      </w:r>
    </w:p>
    <w:p>
      <w:pPr>
        <w:adjustRightInd w:val="0"/>
        <w:snapToGrid w:val="0"/>
        <w:spacing w:line="360" w:lineRule="auto"/>
        <w:ind w:firstLine="528" w:firstLineChars="200"/>
        <w:rPr>
          <w:rFonts w:hint="default" w:ascii="宋体" w:hAnsi="宋体" w:eastAsia="宋体" w:cs="宋体"/>
          <w:bCs/>
          <w:color w:val="auto"/>
          <w:spacing w:val="12"/>
          <w:sz w:val="24"/>
          <w:szCs w:val="24"/>
          <w:lang w:val="en-US" w:eastAsia="zh-CN"/>
        </w:rPr>
      </w:pPr>
      <w:r>
        <w:rPr>
          <w:rFonts w:hint="eastAsia" w:ascii="宋体" w:hAnsi="宋体" w:eastAsia="宋体" w:cs="宋体"/>
          <w:bCs/>
          <w:color w:val="auto"/>
          <w:spacing w:val="12"/>
          <w:sz w:val="24"/>
          <w:szCs w:val="24"/>
          <w:lang w:val="en-US" w:eastAsia="zh-CN"/>
        </w:rPr>
        <w:t>三、报价明细表</w:t>
      </w:r>
    </w:p>
    <w:p>
      <w:pPr>
        <w:adjustRightInd w:val="0"/>
        <w:snapToGrid w:val="0"/>
        <w:spacing w:line="360" w:lineRule="auto"/>
        <w:ind w:firstLine="528" w:firstLineChars="200"/>
        <w:rPr>
          <w:rFonts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四</w:t>
      </w:r>
      <w:r>
        <w:rPr>
          <w:rFonts w:hint="eastAsia" w:ascii="宋体" w:hAnsi="宋体" w:cs="宋体"/>
          <w:bCs/>
          <w:color w:val="auto"/>
          <w:spacing w:val="12"/>
          <w:sz w:val="24"/>
          <w:szCs w:val="24"/>
        </w:rPr>
        <w:t>、供应商资质证明文件</w:t>
      </w:r>
    </w:p>
    <w:p>
      <w:pPr>
        <w:adjustRightInd w:val="0"/>
        <w:snapToGrid w:val="0"/>
        <w:spacing w:line="360" w:lineRule="auto"/>
        <w:ind w:firstLine="528" w:firstLineChars="200"/>
        <w:rPr>
          <w:rFonts w:hint="eastAsia"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五</w:t>
      </w:r>
      <w:r>
        <w:rPr>
          <w:rFonts w:hint="eastAsia" w:ascii="宋体" w:hAnsi="宋体" w:cs="宋体"/>
          <w:bCs/>
          <w:color w:val="auto"/>
          <w:spacing w:val="12"/>
          <w:sz w:val="24"/>
          <w:szCs w:val="24"/>
        </w:rPr>
        <w:t>、辅助资料</w:t>
      </w:r>
    </w:p>
    <w:p>
      <w:pPr>
        <w:adjustRightInd w:val="0"/>
        <w:snapToGrid w:val="0"/>
        <w:spacing w:line="360" w:lineRule="auto"/>
        <w:ind w:firstLine="528" w:firstLineChars="200"/>
        <w:rPr>
          <w:rFonts w:hint="default" w:ascii="宋体" w:hAnsi="宋体" w:eastAsia="宋体" w:cs="宋体"/>
          <w:bCs/>
          <w:color w:val="auto"/>
          <w:spacing w:val="12"/>
          <w:sz w:val="24"/>
          <w:szCs w:val="24"/>
          <w:lang w:val="en-US" w:eastAsia="zh-CN"/>
        </w:rPr>
      </w:pPr>
      <w:r>
        <w:rPr>
          <w:rFonts w:hint="eastAsia" w:ascii="宋体" w:hAnsi="宋体" w:eastAsia="宋体" w:cs="宋体"/>
          <w:bCs/>
          <w:color w:val="auto"/>
          <w:spacing w:val="12"/>
          <w:sz w:val="24"/>
          <w:szCs w:val="24"/>
          <w:lang w:val="en-US" w:eastAsia="zh-CN"/>
        </w:rPr>
        <w:t>六、技术偏离表</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eastAsia="宋体" w:cs="宋体"/>
          <w:bCs/>
          <w:color w:val="auto"/>
          <w:spacing w:val="12"/>
          <w:sz w:val="24"/>
          <w:szCs w:val="24"/>
          <w:lang w:val="en-US" w:eastAsia="zh-CN"/>
        </w:rPr>
        <w:t>七</w:t>
      </w:r>
      <w:r>
        <w:rPr>
          <w:rFonts w:hint="eastAsia" w:ascii="宋体" w:hAnsi="宋体" w:cs="宋体"/>
          <w:bCs/>
          <w:snapToGrid w:val="0"/>
          <w:color w:val="auto"/>
          <w:spacing w:val="12"/>
          <w:kern w:val="0"/>
          <w:sz w:val="24"/>
          <w:szCs w:val="24"/>
        </w:rPr>
        <w:t>、</w:t>
      </w:r>
      <w:r>
        <w:rPr>
          <w:rFonts w:hint="eastAsia" w:ascii="宋体" w:hAnsi="宋体" w:eastAsia="宋体" w:cs="宋体"/>
          <w:bCs/>
          <w:color w:val="auto"/>
          <w:spacing w:val="12"/>
          <w:sz w:val="24"/>
          <w:szCs w:val="24"/>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rPr>
      </w:pPr>
      <w:r>
        <w:rPr>
          <w:rFonts w:hint="eastAsia" w:ascii="宋体" w:hAnsi="宋体" w:eastAsia="宋体" w:cs="宋体"/>
          <w:bCs/>
          <w:color w:val="auto"/>
          <w:spacing w:val="12"/>
          <w:sz w:val="24"/>
          <w:szCs w:val="24"/>
          <w:lang w:val="en-US" w:eastAsia="zh-CN"/>
        </w:rPr>
        <w:t>八</w:t>
      </w:r>
      <w:r>
        <w:rPr>
          <w:rFonts w:hint="eastAsia" w:ascii="宋体" w:hAnsi="宋体" w:cs="宋体"/>
          <w:bCs/>
          <w:color w:val="auto"/>
          <w:spacing w:val="12"/>
          <w:sz w:val="24"/>
          <w:szCs w:val="24"/>
        </w:rPr>
        <w:t>、</w:t>
      </w:r>
      <w:r>
        <w:rPr>
          <w:rFonts w:hint="eastAsia" w:ascii="宋体" w:hAnsi="宋体" w:cs="宋体"/>
          <w:bCs/>
          <w:snapToGrid w:val="0"/>
          <w:color w:val="auto"/>
          <w:spacing w:val="12"/>
          <w:kern w:val="0"/>
          <w:sz w:val="24"/>
          <w:szCs w:val="24"/>
        </w:rPr>
        <w:t>供应商认为有必要提供的其它资料</w:t>
      </w:r>
    </w:p>
    <w:p>
      <w:pPr>
        <w:adjustRightInd w:val="0"/>
        <w:snapToGrid w:val="0"/>
        <w:spacing w:line="360" w:lineRule="auto"/>
        <w:ind w:firstLine="1259" w:firstLineChars="477"/>
        <w:rPr>
          <w:rFonts w:ascii="宋体" w:hAnsi="宋体" w:cs="宋体"/>
          <w:bCs/>
          <w:snapToGrid w:val="0"/>
          <w:color w:val="auto"/>
          <w:spacing w:val="12"/>
          <w:kern w:val="0"/>
          <w:sz w:val="24"/>
          <w:szCs w:val="24"/>
        </w:rPr>
      </w:pPr>
    </w:p>
    <w:p>
      <w:pPr>
        <w:adjustRightInd w:val="0"/>
        <w:snapToGrid w:val="0"/>
        <w:spacing w:line="360" w:lineRule="auto"/>
        <w:ind w:firstLine="778" w:firstLineChars="295"/>
        <w:jc w:val="center"/>
        <w:rPr>
          <w:rFonts w:ascii="宋体" w:hAnsi="宋体" w:cs="宋体"/>
          <w:b/>
          <w:color w:val="auto"/>
          <w:sz w:val="24"/>
          <w:szCs w:val="24"/>
        </w:rPr>
      </w:pPr>
      <w:r>
        <w:rPr>
          <w:rFonts w:hint="eastAsia" w:ascii="宋体" w:hAnsi="宋体" w:cs="宋体"/>
          <w:bCs/>
          <w:color w:val="auto"/>
          <w:spacing w:val="12"/>
          <w:sz w:val="24"/>
          <w:szCs w:val="24"/>
        </w:rPr>
        <w:br w:type="page"/>
      </w:r>
      <w:bookmarkStart w:id="36" w:name="_Toc66805780"/>
      <w:bookmarkStart w:id="37" w:name="_Toc66798265"/>
      <w:bookmarkStart w:id="38" w:name="_Toc66805995"/>
      <w:r>
        <w:rPr>
          <w:rFonts w:hint="eastAsia" w:ascii="宋体" w:hAnsi="宋体" w:cs="宋体"/>
          <w:b/>
          <w:color w:val="auto"/>
          <w:sz w:val="24"/>
          <w:szCs w:val="24"/>
        </w:rPr>
        <w:t>一、法定代表人</w:t>
      </w:r>
      <w:bookmarkEnd w:id="36"/>
      <w:bookmarkEnd w:id="37"/>
      <w:bookmarkEnd w:id="38"/>
      <w:r>
        <w:rPr>
          <w:rFonts w:hint="eastAsia" w:ascii="宋体" w:hAnsi="宋体" w:cs="宋体"/>
          <w:b/>
          <w:color w:val="auto"/>
          <w:sz w:val="24"/>
          <w:szCs w:val="24"/>
        </w:rPr>
        <w:t>身份证明书</w:t>
      </w:r>
    </w:p>
    <w:p>
      <w:pPr>
        <w:tabs>
          <w:tab w:val="left" w:pos="360"/>
          <w:tab w:val="left" w:pos="720"/>
          <w:tab w:val="left" w:pos="2310"/>
        </w:tabs>
        <w:spacing w:line="360" w:lineRule="auto"/>
        <w:ind w:firstLine="480" w:firstLineChars="200"/>
        <w:rPr>
          <w:rFonts w:ascii="宋体" w:hAnsi="宋体" w:cs="宋体"/>
          <w:color w:val="auto"/>
          <w:sz w:val="24"/>
          <w:szCs w:val="24"/>
        </w:rPr>
      </w:pPr>
    </w:p>
    <w:p>
      <w:pPr>
        <w:tabs>
          <w:tab w:val="left" w:pos="360"/>
          <w:tab w:val="left" w:pos="720"/>
          <w:tab w:val="left" w:pos="231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公司成立时间： </w:t>
      </w:r>
      <w:r>
        <w:rPr>
          <w:rFonts w:hint="eastAsia" w:ascii="宋体" w:hAnsi="宋体" w:cs="宋体"/>
          <w:color w:val="auto"/>
          <w:sz w:val="24"/>
          <w:szCs w:val="24"/>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经营期限：    </w:t>
      </w:r>
      <w:r>
        <w:rPr>
          <w:rFonts w:hint="eastAsia" w:ascii="宋体" w:hAnsi="宋体" w:cs="宋体"/>
          <w:color w:val="auto"/>
          <w:sz w:val="24"/>
          <w:szCs w:val="24"/>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  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  龄：</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身份证号码：</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（供应商名称）的法定代表人。负责</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的投标、进行合同</w:t>
      </w:r>
      <w:r>
        <w:rPr>
          <w:rFonts w:hint="eastAsia" w:ascii="宋体" w:hAnsi="宋体" w:eastAsia="宋体" w:cs="宋体"/>
          <w:color w:val="auto"/>
          <w:sz w:val="24"/>
          <w:szCs w:val="24"/>
          <w:lang w:eastAsia="zh-CN"/>
        </w:rPr>
        <w:t>磋商</w:t>
      </w:r>
      <w:r>
        <w:rPr>
          <w:rFonts w:hint="eastAsia" w:ascii="宋体" w:hAnsi="宋体" w:cs="宋体"/>
          <w:color w:val="auto"/>
          <w:sz w:val="24"/>
          <w:szCs w:val="24"/>
        </w:rPr>
        <w:t>、签署合同和处理与之有关的一切事务。</w:t>
      </w:r>
    </w:p>
    <w:p>
      <w:pPr>
        <w:tabs>
          <w:tab w:val="left" w:pos="360"/>
          <w:tab w:val="left" w:pos="720"/>
        </w:tabs>
        <w:spacing w:line="360" w:lineRule="auto"/>
        <w:rPr>
          <w:rFonts w:ascii="宋体" w:hAnsi="宋体" w:cs="宋体"/>
          <w:color w:val="auto"/>
          <w:sz w:val="24"/>
          <w:szCs w:val="24"/>
        </w:rPr>
      </w:pP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法定代表人：（签字</w:t>
      </w:r>
      <w:r>
        <w:rPr>
          <w:rFonts w:hint="eastAsia" w:ascii="宋体" w:hAnsi="宋体" w:eastAsia="宋体" w:cs="宋体"/>
          <w:color w:val="auto"/>
          <w:sz w:val="24"/>
          <w:szCs w:val="24"/>
          <w:lang w:eastAsia="zh-CN"/>
        </w:rPr>
        <w:t>或盖章</w:t>
      </w:r>
      <w:r>
        <w:rPr>
          <w:rFonts w:hint="eastAsia" w:ascii="宋体" w:hAnsi="宋体" w:cs="宋体"/>
          <w:color w:val="auto"/>
          <w:sz w:val="24"/>
          <w:szCs w:val="24"/>
        </w:rPr>
        <w:t>）</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邮政编码：</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    真：</w:t>
      </w:r>
    </w:p>
    <w:p>
      <w:pPr>
        <w:tabs>
          <w:tab w:val="left" w:pos="360"/>
          <w:tab w:val="left" w:pos="720"/>
        </w:tabs>
        <w:spacing w:line="360" w:lineRule="auto"/>
        <w:ind w:firstLine="7200" w:firstLineChars="3000"/>
        <w:rPr>
          <w:rFonts w:ascii="宋体" w:hAnsi="宋体" w:cs="宋体"/>
          <w:color w:val="auto"/>
          <w:sz w:val="24"/>
          <w:szCs w:val="24"/>
        </w:rPr>
      </w:pPr>
      <w:r>
        <w:rPr>
          <w:rFonts w:hint="eastAsia" w:ascii="宋体" w:hAnsi="宋体" w:cs="宋体"/>
          <w:color w:val="auto"/>
          <w:sz w:val="24"/>
          <w:szCs w:val="24"/>
        </w:rPr>
        <w:t>特此证明。</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eastAsia="宋体" w:cs="宋体"/>
          <w:color w:val="auto"/>
          <w:sz w:val="24"/>
          <w:szCs w:val="24"/>
          <w:lang w:val="en-US" w:eastAsia="zh-CN"/>
        </w:rPr>
        <w:t>盖章</w:t>
      </w:r>
      <w:r>
        <w:rPr>
          <w:rFonts w:hint="eastAsia" w:ascii="宋体" w:hAnsi="宋体" w:cs="宋体"/>
          <w:color w:val="auto"/>
          <w:sz w:val="24"/>
          <w:szCs w:val="24"/>
        </w:rPr>
        <w:t xml:space="preserve">）                   </w:t>
      </w:r>
    </w:p>
    <w:p>
      <w:pPr>
        <w:tabs>
          <w:tab w:val="left" w:pos="360"/>
          <w:tab w:val="left" w:pos="720"/>
        </w:tabs>
        <w:spacing w:line="360" w:lineRule="auto"/>
        <w:ind w:firstLine="480" w:firstLineChars="200"/>
        <w:rPr>
          <w:rFonts w:ascii="宋体" w:hAnsi="宋体" w:cs="宋体"/>
          <w:color w:val="auto"/>
          <w:sz w:val="24"/>
          <w:szCs w:val="24"/>
        </w:rPr>
      </w:pPr>
    </w:p>
    <w:p>
      <w:pPr>
        <w:adjustRightInd w:val="0"/>
        <w:snapToGrid w:val="0"/>
        <w:spacing w:line="480" w:lineRule="exact"/>
        <w:ind w:right="28"/>
        <w:jc w:val="center"/>
        <w:rPr>
          <w:rFonts w:ascii="宋体" w:hAnsi="宋体" w:cs="宋体"/>
          <w:b/>
          <w:color w:val="auto"/>
          <w:sz w:val="24"/>
          <w:szCs w:val="24"/>
        </w:rPr>
      </w:pPr>
      <w:r>
        <w:rPr>
          <w:rFonts w:hint="eastAsia" w:ascii="宋体" w:hAnsi="宋体" w:cs="宋体"/>
          <w:color w:val="auto"/>
          <w:sz w:val="24"/>
          <w:szCs w:val="24"/>
        </w:rPr>
        <w:t xml:space="preserve">                             日期：     年   月   日</w:t>
      </w:r>
    </w:p>
    <w:p>
      <w:pPr>
        <w:adjustRightInd w:val="0"/>
        <w:snapToGrid w:val="0"/>
        <w:spacing w:line="360" w:lineRule="auto"/>
        <w:ind w:firstLine="1201" w:firstLineChars="500"/>
        <w:rPr>
          <w:rFonts w:ascii="宋体" w:hAnsi="宋体" w:cs="宋体"/>
          <w:b/>
          <w:bCs/>
          <w:color w:val="auto"/>
          <w:sz w:val="24"/>
          <w:szCs w:val="24"/>
        </w:rPr>
      </w:pP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 xml:space="preserve">                  </w:t>
      </w:r>
    </w:p>
    <w:tbl>
      <w:tblPr>
        <w:tblStyle w:val="17"/>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ind w:firstLine="353" w:firstLineChars="147"/>
              <w:rPr>
                <w:rFonts w:ascii="宋体" w:hAnsi="宋体" w:cs="宋体"/>
                <w:color w:val="auto"/>
                <w:spacing w:val="12"/>
                <w:sz w:val="24"/>
                <w:szCs w:val="24"/>
              </w:rPr>
            </w:pPr>
            <w:r>
              <w:rPr>
                <w:rFonts w:hint="eastAsia" w:ascii="宋体" w:hAnsi="宋体" w:cs="宋体"/>
                <w:b/>
                <w:color w:val="auto"/>
                <w:sz w:val="24"/>
                <w:szCs w:val="24"/>
              </w:rPr>
              <w:t>附法定代表人身份证正反面复印件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bCs/>
          <w:color w:val="auto"/>
          <w:spacing w:val="12"/>
          <w:sz w:val="24"/>
          <w:szCs w:val="24"/>
        </w:rPr>
      </w:pPr>
      <w:r>
        <w:rPr>
          <w:rFonts w:hint="eastAsia" w:ascii="宋体" w:hAnsi="宋体" w:cs="宋体"/>
          <w:b/>
          <w:color w:val="auto"/>
          <w:sz w:val="24"/>
          <w:szCs w:val="24"/>
        </w:rPr>
        <w:t>说明：身份证复印件本页放不下，可另附页，但必须加盖投标单位公章</w:t>
      </w: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一、法定代表人授权委托书</w:t>
      </w:r>
    </w:p>
    <w:p>
      <w:pPr>
        <w:spacing w:line="360" w:lineRule="auto"/>
        <w:rPr>
          <w:rFonts w:ascii="宋体" w:hAnsi="宋体" w:cs="宋体"/>
          <w:color w:val="auto"/>
          <w:sz w:val="24"/>
          <w:szCs w:val="24"/>
        </w:rPr>
      </w:pPr>
    </w:p>
    <w:p>
      <w:pPr>
        <w:adjustRightInd w:val="0"/>
        <w:snapToGrid w:val="0"/>
        <w:spacing w:line="360" w:lineRule="auto"/>
        <w:ind w:firstLine="525"/>
        <w:rPr>
          <w:rFonts w:ascii="宋体" w:hAnsi="宋体" w:cs="宋体"/>
          <w:color w:val="auto"/>
          <w:sz w:val="24"/>
          <w:szCs w:val="24"/>
        </w:rPr>
      </w:pPr>
      <w:r>
        <w:rPr>
          <w:rFonts w:hint="eastAsia" w:ascii="宋体" w:hAnsi="宋体" w:cs="宋体"/>
          <w:color w:val="auto"/>
          <w:spacing w:val="12"/>
          <w:sz w:val="24"/>
          <w:szCs w:val="24"/>
        </w:rPr>
        <w:t>本授权书声明：</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（姓名）系</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（供应商名称）的法定代表人，现授权委托</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（单位名称）的</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（姓名）为我公司代理人，以本公司的名义参加</w:t>
      </w:r>
      <w:r>
        <w:rPr>
          <w:rFonts w:hint="eastAsia" w:ascii="宋体" w:hAnsi="宋体" w:cs="宋体"/>
          <w:color w:val="auto"/>
          <w:spacing w:val="12"/>
          <w:sz w:val="24"/>
          <w:szCs w:val="24"/>
          <w:u w:val="single"/>
        </w:rPr>
        <w:t xml:space="preserve">                （项目名称）</w:t>
      </w:r>
      <w:r>
        <w:rPr>
          <w:rFonts w:hint="eastAsia" w:ascii="宋体" w:hAnsi="宋体" w:cs="宋体"/>
          <w:color w:val="auto"/>
          <w:spacing w:val="12"/>
          <w:sz w:val="24"/>
          <w:szCs w:val="24"/>
        </w:rPr>
        <w:t>的</w:t>
      </w:r>
      <w:r>
        <w:rPr>
          <w:rFonts w:hint="eastAsia" w:ascii="宋体" w:hAnsi="宋体" w:cs="宋体"/>
          <w:color w:val="auto"/>
          <w:sz w:val="24"/>
          <w:szCs w:val="24"/>
        </w:rPr>
        <w:t>投标活动。代理人在开标、评标、合同</w:t>
      </w:r>
      <w:r>
        <w:rPr>
          <w:rFonts w:hint="eastAsia" w:ascii="宋体" w:hAnsi="宋体" w:eastAsia="宋体" w:cs="宋体"/>
          <w:color w:val="auto"/>
          <w:sz w:val="24"/>
          <w:szCs w:val="24"/>
          <w:lang w:eastAsia="zh-CN"/>
        </w:rPr>
        <w:t>磋商</w:t>
      </w:r>
      <w:r>
        <w:rPr>
          <w:rFonts w:hint="eastAsia" w:ascii="宋体" w:hAnsi="宋体" w:cs="宋体"/>
          <w:color w:val="auto"/>
          <w:sz w:val="24"/>
          <w:szCs w:val="24"/>
        </w:rPr>
        <w:t>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rPr>
      </w:pPr>
      <w:r>
        <w:rPr>
          <w:rFonts w:hint="eastAsia" w:ascii="宋体" w:hAnsi="宋体" w:cs="宋体"/>
          <w:color w:val="auto"/>
          <w:sz w:val="24"/>
          <w:szCs w:val="24"/>
        </w:rPr>
        <w:t>代理人无转委托权。特此委托。</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代理人：</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性别：</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年龄：</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身份证号：</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单位：</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hint="eastAsia" w:ascii="宋体" w:hAnsi="宋体" w:cs="宋体"/>
          <w:color w:val="auto"/>
          <w:spacing w:val="12"/>
          <w:sz w:val="24"/>
          <w:szCs w:val="24"/>
          <w:u w:val="single"/>
        </w:rPr>
      </w:pPr>
      <w:r>
        <w:rPr>
          <w:rFonts w:hint="eastAsia" w:ascii="宋体" w:hAnsi="宋体" w:cs="宋体"/>
          <w:color w:val="auto"/>
          <w:spacing w:val="12"/>
          <w:sz w:val="24"/>
          <w:szCs w:val="24"/>
        </w:rPr>
        <w:t>部门：</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职务：</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hint="default" w:ascii="宋体" w:hAnsi="宋体" w:eastAsia="宋体" w:cs="宋体"/>
          <w:color w:val="auto"/>
          <w:spacing w:val="12"/>
          <w:sz w:val="24"/>
          <w:szCs w:val="24"/>
          <w:u w:val="single"/>
          <w:lang w:val="en-US" w:eastAsia="zh-CN"/>
        </w:rPr>
      </w:pPr>
      <w:r>
        <w:rPr>
          <w:rFonts w:hint="eastAsia" w:ascii="宋体" w:hAnsi="宋体" w:eastAsia="宋体" w:cs="宋体"/>
          <w:color w:val="auto"/>
          <w:spacing w:val="12"/>
          <w:sz w:val="24"/>
          <w:szCs w:val="24"/>
          <w:u w:val="none"/>
          <w:lang w:val="en-US" w:eastAsia="zh-CN"/>
        </w:rPr>
        <w:t xml:space="preserve">联系电话： </w:t>
      </w:r>
      <w:r>
        <w:rPr>
          <w:rFonts w:hint="eastAsia" w:ascii="宋体" w:hAnsi="宋体" w:eastAsia="宋体" w:cs="宋体"/>
          <w:color w:val="auto"/>
          <w:spacing w:val="12"/>
          <w:sz w:val="24"/>
          <w:szCs w:val="24"/>
          <w:u w:val="single"/>
          <w:lang w:val="en-US" w:eastAsia="zh-CN"/>
        </w:rPr>
        <w:t xml:space="preserve">                      </w:t>
      </w: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供应商：</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w:t>
      </w:r>
      <w:r>
        <w:rPr>
          <w:rFonts w:hint="eastAsia" w:ascii="宋体" w:hAnsi="宋体" w:eastAsia="宋体" w:cs="宋体"/>
          <w:color w:val="auto"/>
          <w:spacing w:val="12"/>
          <w:sz w:val="24"/>
          <w:szCs w:val="24"/>
          <w:lang w:val="en-US" w:eastAsia="zh-CN"/>
        </w:rPr>
        <w:t>盖章</w:t>
      </w:r>
      <w:r>
        <w:rPr>
          <w:rFonts w:hint="eastAsia" w:ascii="宋体" w:hAnsi="宋体" w:cs="宋体"/>
          <w:color w:val="auto"/>
          <w:spacing w:val="12"/>
          <w:sz w:val="24"/>
          <w:szCs w:val="24"/>
        </w:rPr>
        <w:t xml:space="preserve">）                    </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法定代表人：</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（签字</w:t>
      </w:r>
      <w:r>
        <w:rPr>
          <w:rFonts w:hint="eastAsia" w:ascii="宋体" w:hAnsi="宋体" w:eastAsia="宋体" w:cs="宋体"/>
          <w:color w:val="auto"/>
          <w:spacing w:val="12"/>
          <w:sz w:val="24"/>
          <w:szCs w:val="24"/>
          <w:lang w:eastAsia="zh-CN"/>
        </w:rPr>
        <w:t>或盖章</w:t>
      </w:r>
      <w:r>
        <w:rPr>
          <w:rFonts w:hint="eastAsia" w:ascii="宋体" w:hAnsi="宋体" w:cs="宋体"/>
          <w:color w:val="auto"/>
          <w:spacing w:val="12"/>
          <w:sz w:val="24"/>
          <w:szCs w:val="24"/>
        </w:rPr>
        <w:t>）</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 xml:space="preserve"> </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年    月    日</w:t>
      </w:r>
    </w:p>
    <w:p>
      <w:pPr>
        <w:adjustRightInd w:val="0"/>
        <w:snapToGrid w:val="0"/>
        <w:spacing w:line="360" w:lineRule="auto"/>
        <w:ind w:firstLine="512" w:firstLineChars="200"/>
        <w:rPr>
          <w:rFonts w:ascii="宋体" w:hAnsi="宋体" w:cs="宋体"/>
          <w:b/>
          <w:color w:val="auto"/>
          <w:spacing w:val="8"/>
          <w:sz w:val="24"/>
          <w:szCs w:val="24"/>
        </w:rPr>
      </w:pPr>
    </w:p>
    <w:p>
      <w:pPr>
        <w:adjustRightInd w:val="0"/>
        <w:snapToGrid w:val="0"/>
        <w:spacing w:line="360" w:lineRule="auto"/>
        <w:ind w:firstLine="528" w:firstLineChars="200"/>
        <w:rPr>
          <w:rFonts w:ascii="宋体" w:hAnsi="宋体" w:cs="宋体"/>
          <w:b/>
          <w:color w:val="auto"/>
          <w:spacing w:val="12"/>
          <w:sz w:val="24"/>
          <w:szCs w:val="24"/>
          <w:u w:val="single"/>
        </w:rPr>
      </w:pPr>
    </w:p>
    <w:tbl>
      <w:tblPr>
        <w:tblStyle w:val="17"/>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b/>
                <w:color w:val="auto"/>
                <w:sz w:val="24"/>
                <w:szCs w:val="24"/>
              </w:rPr>
              <w:t>附法定代表人身份证</w:t>
            </w:r>
            <w:r>
              <w:rPr>
                <w:rFonts w:hint="eastAsia" w:ascii="宋体" w:hAnsi="宋体" w:eastAsia="宋体" w:cs="宋体"/>
                <w:b/>
                <w:color w:val="auto"/>
                <w:sz w:val="24"/>
                <w:szCs w:val="24"/>
                <w:lang w:eastAsia="zh-CN"/>
              </w:rPr>
              <w:t>及</w:t>
            </w:r>
            <w:r>
              <w:rPr>
                <w:rFonts w:hint="eastAsia" w:ascii="宋体" w:hAnsi="宋体" w:cs="宋体"/>
                <w:b/>
                <w:color w:val="auto"/>
                <w:sz w:val="24"/>
                <w:szCs w:val="24"/>
              </w:rPr>
              <w:t>授权委托人身份证正反面复印件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bookmarkStart w:id="39" w:name="_Toc66805996"/>
      <w:bookmarkStart w:id="40" w:name="_Toc66805781"/>
      <w:bookmarkStart w:id="41" w:name="_Toc66798266"/>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说明：身份证复印件本页放不下，可另附页，但必须加盖投标单位公章</w:t>
      </w:r>
      <w:r>
        <w:rPr>
          <w:rFonts w:hint="eastAsia" w:ascii="宋体" w:hAnsi="宋体" w:cs="宋体"/>
          <w:b/>
          <w:color w:val="auto"/>
          <w:sz w:val="24"/>
          <w:szCs w:val="24"/>
        </w:rPr>
        <w:br w:type="page"/>
      </w:r>
      <w:bookmarkEnd w:id="39"/>
      <w:bookmarkEnd w:id="40"/>
      <w:bookmarkEnd w:id="41"/>
      <w:bookmarkStart w:id="42" w:name="_Toc66798267"/>
      <w:r>
        <w:rPr>
          <w:rFonts w:hint="eastAsia" w:ascii="宋体" w:hAnsi="宋体" w:cs="宋体"/>
          <w:b/>
          <w:color w:val="auto"/>
          <w:sz w:val="24"/>
          <w:szCs w:val="24"/>
        </w:rPr>
        <w:t>二、</w:t>
      </w:r>
      <w:r>
        <w:rPr>
          <w:rFonts w:hint="eastAsia" w:ascii="宋体" w:hAnsi="宋体" w:eastAsia="宋体" w:cs="宋体"/>
          <w:b/>
          <w:color w:val="auto"/>
          <w:sz w:val="24"/>
          <w:szCs w:val="24"/>
          <w:lang w:eastAsia="zh-CN"/>
        </w:rPr>
        <w:t>磋商函</w:t>
      </w:r>
    </w:p>
    <w:bookmarkEnd w:id="42"/>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z w:val="24"/>
          <w:szCs w:val="24"/>
          <w:u w:val="single"/>
        </w:rPr>
        <w:t xml:space="preserve">              （采购人名称）</w:t>
      </w:r>
      <w:r>
        <w:rPr>
          <w:rFonts w:hint="eastAsia" w:ascii="宋体" w:hAnsi="宋体" w:cs="宋体"/>
          <w:color w:val="auto"/>
          <w:sz w:val="24"/>
          <w:szCs w:val="24"/>
        </w:rPr>
        <w:t>：</w:t>
      </w:r>
    </w:p>
    <w:p>
      <w:pPr>
        <w:spacing w:line="360" w:lineRule="auto"/>
        <w:rPr>
          <w:rFonts w:ascii="宋体" w:hAnsi="宋体" w:cs="宋体"/>
          <w:color w:val="auto"/>
          <w:sz w:val="24"/>
          <w:szCs w:val="24"/>
        </w:rPr>
      </w:pP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我们收到贵方招标编号为： </w:t>
      </w:r>
      <w:r>
        <w:rPr>
          <w:rFonts w:hint="eastAsia" w:ascii="宋体" w:hAnsi="宋体" w:cs="宋体"/>
          <w:color w:val="auto"/>
          <w:sz w:val="24"/>
          <w:szCs w:val="24"/>
          <w:u w:val="single"/>
        </w:rPr>
        <w:t xml:space="preserve">       </w:t>
      </w:r>
      <w:r>
        <w:rPr>
          <w:rFonts w:hint="eastAsia" w:ascii="宋体" w:hAnsi="宋体" w:cs="宋体"/>
          <w:color w:val="auto"/>
          <w:sz w:val="24"/>
          <w:szCs w:val="24"/>
        </w:rPr>
        <w:t>号的</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（项目名称）采购文件，经详细研究上述项目采购文件的内容后，我方接受并承认采购文件中的所有条款，并做出如下承诺：</w:t>
      </w:r>
    </w:p>
    <w:p>
      <w:pPr>
        <w:numPr>
          <w:ilvl w:val="0"/>
          <w:numId w:val="6"/>
        </w:numPr>
        <w:adjustRightInd w:val="0"/>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rPr>
        <w:t>我方承认和愿意按照采购文件中的各项规定和要求，</w:t>
      </w:r>
      <w:r>
        <w:rPr>
          <w:rFonts w:hint="eastAsia" w:ascii="宋体" w:hAnsi="宋体" w:eastAsia="宋体" w:cs="宋体"/>
          <w:color w:val="auto"/>
          <w:sz w:val="24"/>
          <w:szCs w:val="24"/>
          <w:u w:val="single"/>
          <w:lang w:val="en-US" w:eastAsia="zh-CN"/>
        </w:rPr>
        <w:t xml:space="preserve">      元 </w:t>
      </w:r>
      <w:r>
        <w:rPr>
          <w:rFonts w:hint="eastAsia" w:ascii="宋体" w:hAnsi="宋体" w:eastAsia="宋体" w:cs="宋体"/>
          <w:color w:val="auto"/>
          <w:sz w:val="24"/>
          <w:szCs w:val="24"/>
          <w:u w:val="none"/>
          <w:lang w:val="en-US" w:eastAsia="zh-CN"/>
        </w:rPr>
        <w:t>的</w:t>
      </w:r>
      <w:r>
        <w:rPr>
          <w:rFonts w:hint="eastAsia" w:ascii="宋体" w:hAnsi="宋体" w:cs="宋体"/>
          <w:color w:val="auto"/>
          <w:sz w:val="24"/>
          <w:szCs w:val="24"/>
        </w:rPr>
        <w:t>投标</w:t>
      </w:r>
      <w:r>
        <w:rPr>
          <w:rFonts w:hint="eastAsia" w:ascii="宋体" w:hAnsi="宋体" w:eastAsia="宋体" w:cs="宋体"/>
          <w:color w:val="auto"/>
          <w:sz w:val="24"/>
          <w:szCs w:val="24"/>
          <w:lang w:eastAsia="zh-CN"/>
        </w:rPr>
        <w:t>总价</w:t>
      </w:r>
      <w:r>
        <w:rPr>
          <w:rFonts w:hint="eastAsia" w:ascii="宋体" w:hAnsi="宋体" w:cs="宋体"/>
          <w:color w:val="auto"/>
          <w:sz w:val="24"/>
          <w:szCs w:val="24"/>
        </w:rPr>
        <w:t>，按上述合同条件、技术规范的条件承包本项目。一旦我方中标，我方保证在</w:t>
      </w:r>
      <w:r>
        <w:rPr>
          <w:rFonts w:hint="eastAsia" w:ascii="宋体" w:hAnsi="宋体" w:eastAsia="宋体" w:cs="宋体"/>
          <w:color w:val="auto"/>
          <w:sz w:val="24"/>
          <w:szCs w:val="24"/>
          <w:u w:val="none"/>
          <w:lang w:val="en-US" w:eastAsia="zh-CN"/>
        </w:rPr>
        <w:t xml:space="preserve"> </w:t>
      </w:r>
    </w:p>
    <w:p>
      <w:pPr>
        <w:numPr>
          <w:ilvl w:val="0"/>
          <w:numId w:val="0"/>
        </w:numPr>
        <w:adjustRightInd w:val="0"/>
        <w:snapToGrid w:val="0"/>
        <w:spacing w:line="360" w:lineRule="auto"/>
        <w:rPr>
          <w:rFonts w:ascii="宋体" w:hAnsi="宋体" w:cs="宋体"/>
          <w:color w:val="auto"/>
          <w:sz w:val="24"/>
          <w:szCs w:val="24"/>
        </w:rPr>
      </w:pPr>
      <w:r>
        <w:rPr>
          <w:rFonts w:hint="eastAsia" w:ascii="宋体" w:hAnsi="宋体" w:eastAsia="宋体" w:cs="宋体"/>
          <w:color w:val="auto"/>
          <w:sz w:val="24"/>
          <w:szCs w:val="24"/>
          <w:u w:val="non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rPr>
        <w:t>）完成本项目，且质量等级达到</w:t>
      </w:r>
      <w:r>
        <w:rPr>
          <w:rFonts w:hint="eastAsia" w:ascii="宋体" w:hAnsi="宋体" w:cs="宋体"/>
          <w:color w:val="auto"/>
          <w:sz w:val="24"/>
          <w:szCs w:val="24"/>
          <w:u w:val="single"/>
        </w:rPr>
        <w:t xml:space="preserve">       </w:t>
      </w:r>
      <w:r>
        <w:rPr>
          <w:rFonts w:hint="eastAsia" w:ascii="宋体" w:hAnsi="宋体" w:cs="宋体"/>
          <w:color w:val="auto"/>
          <w:sz w:val="24"/>
          <w:szCs w:val="24"/>
        </w:rPr>
        <w:t>标准。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3、如果我们</w:t>
      </w:r>
      <w:r>
        <w:rPr>
          <w:rFonts w:hint="eastAsia" w:ascii="宋体" w:hAnsi="宋体" w:eastAsia="宋体" w:cs="宋体"/>
          <w:color w:val="auto"/>
          <w:sz w:val="24"/>
          <w:szCs w:val="24"/>
          <w:lang w:eastAsia="zh-CN"/>
        </w:rPr>
        <w:t>磋商函</w:t>
      </w:r>
      <w:r>
        <w:rPr>
          <w:rFonts w:hint="eastAsia" w:ascii="宋体" w:hAnsi="宋体" w:cs="宋体"/>
          <w:color w:val="auto"/>
          <w:sz w:val="24"/>
          <w:szCs w:val="24"/>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4、我们愿意提供</w:t>
      </w:r>
      <w:r>
        <w:rPr>
          <w:rFonts w:hint="eastAsia" w:ascii="宋体" w:hAnsi="宋体" w:eastAsia="宋体" w:cs="宋体"/>
          <w:color w:val="auto"/>
          <w:sz w:val="24"/>
          <w:szCs w:val="24"/>
        </w:rPr>
        <w:t>采购人</w:t>
      </w:r>
      <w:r>
        <w:rPr>
          <w:rFonts w:hint="eastAsia" w:ascii="宋体" w:hAnsi="宋体" w:cs="宋体"/>
          <w:color w:val="auto"/>
          <w:sz w:val="24"/>
          <w:szCs w:val="24"/>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5、我们理解，最低报价不是中标的唯一条件。</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rPr>
        <w:t>、我方的投标有效期为60天（即从开标之日起60天内有效）。</w:t>
      </w: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jc w:val="center"/>
        <w:rPr>
          <w:rFonts w:hint="eastAsia" w:ascii="宋体" w:hAnsi="宋体" w:cs="宋体"/>
          <w:color w:val="auto"/>
          <w:spacing w:val="12"/>
          <w:sz w:val="24"/>
          <w:szCs w:val="24"/>
        </w:rPr>
      </w:pP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 xml:space="preserve">供应商：（公章）             </w:t>
      </w:r>
    </w:p>
    <w:p>
      <w:pPr>
        <w:adjustRightInd w:val="0"/>
        <w:snapToGrid w:val="0"/>
        <w:spacing w:line="360" w:lineRule="auto"/>
        <w:ind w:firstLine="3360" w:firstLineChars="1400"/>
        <w:rPr>
          <w:rFonts w:ascii="宋体" w:hAnsi="宋体" w:eastAsia="Times New Roman" w:cs="宋体"/>
          <w:color w:val="auto"/>
          <w:spacing w:val="12"/>
          <w:sz w:val="24"/>
          <w:szCs w:val="24"/>
        </w:rPr>
      </w:pPr>
      <w:r>
        <w:rPr>
          <w:rFonts w:hint="eastAsia" w:ascii="宋体" w:hAnsi="宋体" w:eastAsia="Times New Roman" w:cs="宋体"/>
          <w:color w:val="auto"/>
          <w:sz w:val="24"/>
          <w:szCs w:val="24"/>
          <w:lang w:val="zh-CN"/>
        </w:rPr>
        <w:t>法</w:t>
      </w:r>
      <w:r>
        <w:rPr>
          <w:rFonts w:hint="eastAsia" w:ascii="宋体" w:hAnsi="宋体" w:eastAsia="Times New Roman" w:cs="宋体"/>
          <w:color w:val="auto"/>
          <w:sz w:val="24"/>
          <w:szCs w:val="24"/>
          <w:lang w:val="zh-CN" w:eastAsia="zh-CN"/>
        </w:rPr>
        <w:t>定</w:t>
      </w:r>
      <w:r>
        <w:rPr>
          <w:rFonts w:hint="eastAsia" w:ascii="宋体" w:hAnsi="宋体" w:eastAsia="Times New Roman" w:cs="宋体"/>
          <w:color w:val="auto"/>
          <w:sz w:val="24"/>
          <w:szCs w:val="24"/>
          <w:lang w:val="zh-CN"/>
        </w:rPr>
        <w:t>代表人或授权代理人：</w:t>
      </w:r>
      <w:r>
        <w:rPr>
          <w:rFonts w:hint="eastAsia" w:ascii="宋体" w:hAnsi="宋体" w:eastAsia="Times New Roman" w:cs="宋体"/>
          <w:color w:val="auto"/>
          <w:spacing w:val="12"/>
          <w:sz w:val="24"/>
          <w:szCs w:val="24"/>
        </w:rPr>
        <w:t xml:space="preserve"> </w:t>
      </w:r>
      <w:r>
        <w:rPr>
          <w:rFonts w:hint="eastAsia" w:ascii="宋体" w:hAnsi="宋体" w:eastAsia="Times New Roman" w:cs="宋体"/>
          <w:color w:val="auto"/>
          <w:spacing w:val="12"/>
          <w:sz w:val="24"/>
          <w:szCs w:val="24"/>
          <w:lang w:val="en-US" w:eastAsia="zh-CN"/>
        </w:rPr>
        <w:t xml:space="preserve">   </w:t>
      </w:r>
      <w:r>
        <w:rPr>
          <w:rFonts w:hint="eastAsia" w:ascii="宋体" w:hAnsi="宋体" w:eastAsia="Times New Roman" w:cs="宋体"/>
          <w:color w:val="auto"/>
          <w:spacing w:val="12"/>
          <w:sz w:val="24"/>
          <w:szCs w:val="24"/>
        </w:rPr>
        <w:t>（</w:t>
      </w:r>
      <w:r>
        <w:rPr>
          <w:rFonts w:hint="eastAsia" w:ascii="宋体" w:hAnsi="宋体" w:eastAsia="宋体" w:cs="宋体"/>
          <w:color w:val="auto"/>
          <w:spacing w:val="12"/>
          <w:sz w:val="24"/>
          <w:szCs w:val="24"/>
          <w:lang w:val="en-US" w:eastAsia="zh-CN"/>
        </w:rPr>
        <w:t>签字或盖章</w:t>
      </w:r>
      <w:r>
        <w:rPr>
          <w:rFonts w:hint="eastAsia" w:ascii="宋体" w:hAnsi="宋体" w:eastAsia="Times New Roman" w:cs="宋体"/>
          <w:color w:val="auto"/>
          <w:spacing w:val="12"/>
          <w:sz w:val="24"/>
          <w:szCs w:val="24"/>
        </w:rPr>
        <w:t>）</w:t>
      </w:r>
    </w:p>
    <w:p>
      <w:pPr>
        <w:adjustRightInd w:val="0"/>
        <w:snapToGrid w:val="0"/>
        <w:spacing w:line="360" w:lineRule="auto"/>
        <w:rPr>
          <w:rFonts w:ascii="宋体" w:hAnsi="宋体" w:cs="宋体"/>
          <w:color w:val="auto"/>
          <w:spacing w:val="12"/>
          <w:sz w:val="24"/>
          <w:szCs w:val="24"/>
        </w:rPr>
      </w:pPr>
    </w:p>
    <w:p>
      <w:pPr>
        <w:rPr>
          <w:rFonts w:ascii="宋体" w:hAnsi="宋体" w:cs="宋体"/>
          <w:color w:val="auto"/>
          <w:sz w:val="24"/>
          <w:szCs w:val="24"/>
        </w:rPr>
      </w:pPr>
      <w:r>
        <w:rPr>
          <w:rFonts w:hint="eastAsia" w:ascii="宋体" w:hAnsi="宋体" w:cs="宋体"/>
          <w:color w:val="auto"/>
          <w:spacing w:val="12"/>
          <w:sz w:val="24"/>
          <w:szCs w:val="24"/>
        </w:rPr>
        <w:t xml:space="preserve">                                              年  月  日</w:t>
      </w:r>
      <w:r>
        <w:rPr>
          <w:rFonts w:hint="eastAsia" w:ascii="宋体" w:hAnsi="宋体" w:cs="宋体"/>
          <w:color w:val="auto"/>
          <w:sz w:val="24"/>
          <w:szCs w:val="24"/>
        </w:rPr>
        <w:t xml:space="preserve"> </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adjustRightInd w:val="0"/>
        <w:snapToGrid w:val="0"/>
        <w:spacing w:line="360" w:lineRule="auto"/>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三、报价明细表</w:t>
      </w: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 xml:space="preserve">项目编号：                                           </w:t>
      </w: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 xml:space="preserve">项目名称：                                            </w:t>
      </w: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供应商名称：                         (加盖供应商公章)          单位：元(人民币)</w:t>
      </w:r>
    </w:p>
    <w:tbl>
      <w:tblPr>
        <w:tblStyle w:val="17"/>
        <w:tblW w:w="5423" w:type="pct"/>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457"/>
        <w:gridCol w:w="1737"/>
        <w:gridCol w:w="1541"/>
        <w:gridCol w:w="766"/>
        <w:gridCol w:w="724"/>
        <w:gridCol w:w="1358"/>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spacing w:val="7"/>
                <w:sz w:val="22"/>
                <w:szCs w:val="22"/>
              </w:rPr>
            </w:pPr>
            <w:r>
              <w:rPr>
                <w:rFonts w:hint="eastAsia"/>
                <w:spacing w:val="7"/>
                <w:sz w:val="22"/>
                <w:szCs w:val="22"/>
                <w:lang w:val="en-US" w:eastAsia="zh-CN"/>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default" w:eastAsia="宋体"/>
                <w:spacing w:val="7"/>
                <w:sz w:val="22"/>
                <w:szCs w:val="22"/>
                <w:lang w:val="en-US" w:eastAsia="zh-CN"/>
              </w:rPr>
            </w:pPr>
            <w:r>
              <w:rPr>
                <w:rFonts w:hint="eastAsia" w:eastAsia="宋体"/>
                <w:spacing w:val="7"/>
                <w:sz w:val="22"/>
                <w:szCs w:val="22"/>
                <w:lang w:val="en-US" w:eastAsia="zh-CN"/>
              </w:rPr>
              <w:t>报价名称</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spacing w:val="7"/>
                <w:sz w:val="22"/>
                <w:szCs w:val="22"/>
              </w:rPr>
            </w:pPr>
            <w:r>
              <w:rPr>
                <w:spacing w:val="7"/>
                <w:sz w:val="22"/>
                <w:szCs w:val="22"/>
              </w:rPr>
              <w:t>品牌型号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需求</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left="199" w:leftChars="95"/>
              <w:jc w:val="center"/>
              <w:textAlignment w:val="center"/>
              <w:rPr>
                <w:rFonts w:hint="default"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数量</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单价</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default"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8" w:hRule="atLeast"/>
        </w:trPr>
        <w:tc>
          <w:tcPr>
            <w:tcW w:w="28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97"/>
              </w:tabs>
              <w:jc w:val="left"/>
              <w:textAlignment w:val="center"/>
              <w:rPr>
                <w:rFonts w:hint="default"/>
                <w:spacing w:val="7"/>
                <w:sz w:val="22"/>
                <w:szCs w:val="22"/>
                <w:lang w:val="en-US" w:eastAsia="zh-CN"/>
              </w:rPr>
            </w:pPr>
            <w:r>
              <w:rPr>
                <w:rFonts w:hint="eastAsia"/>
                <w:spacing w:val="7"/>
                <w:sz w:val="22"/>
                <w:szCs w:val="22"/>
                <w:lang w:val="en-US" w:eastAsia="zh-CN"/>
              </w:rPr>
              <w:tab/>
            </w:r>
            <w:r>
              <w:rPr>
                <w:rFonts w:hint="eastAsia"/>
                <w:spacing w:val="7"/>
                <w:sz w:val="22"/>
                <w:szCs w:val="22"/>
                <w:lang w:val="en-US" w:eastAsia="zh-CN"/>
              </w:rPr>
              <w:t>总价（小写）：</w:t>
            </w:r>
          </w:p>
        </w:tc>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p>
            <w:pPr>
              <w:keepNext w:val="0"/>
              <w:keepLines w:val="0"/>
              <w:widowControl/>
              <w:suppressLineNumbers w:val="0"/>
              <w:jc w:val="both"/>
              <w:textAlignment w:val="center"/>
              <w:rPr>
                <w:rFonts w:hint="eastAsia"/>
                <w:spacing w:val="7"/>
                <w:sz w:val="22"/>
                <w:szCs w:val="22"/>
                <w:lang w:val="en-US" w:eastAsia="zh-CN"/>
              </w:rPr>
            </w:pPr>
            <w:r>
              <w:rPr>
                <w:rFonts w:hint="eastAsia"/>
                <w:spacing w:val="7"/>
                <w:sz w:val="22"/>
                <w:szCs w:val="22"/>
                <w:lang w:val="en-US" w:eastAsia="zh-CN"/>
              </w:rPr>
              <w:t>（大写）：</w:t>
            </w:r>
          </w:p>
        </w:tc>
      </w:tr>
    </w:tbl>
    <w:p>
      <w:pPr>
        <w:spacing w:line="360" w:lineRule="auto"/>
        <w:ind w:firstLine="1056" w:firstLineChars="400"/>
        <w:rPr>
          <w:rFonts w:hint="default" w:ascii="宋体" w:hAnsi="宋体" w:eastAsia="宋体" w:cs="Times New Roman"/>
          <w:b/>
          <w:lang w:val="en-US" w:eastAsia="zh-CN"/>
        </w:rPr>
      </w:pPr>
      <w:r>
        <w:rPr>
          <w:rFonts w:hint="eastAsia" w:ascii="宋体" w:hAnsi="宋体" w:cs="宋体"/>
          <w:spacing w:val="12"/>
          <w:sz w:val="24"/>
          <w:szCs w:val="24"/>
        </w:rPr>
        <w:t>法定代表人或</w:t>
      </w:r>
      <w:r>
        <w:rPr>
          <w:rFonts w:hint="eastAsia" w:ascii="宋体" w:hAnsi="宋体" w:cs="宋体"/>
          <w:spacing w:val="12"/>
          <w:sz w:val="24"/>
          <w:szCs w:val="24"/>
          <w:lang w:eastAsia="zh-CN"/>
        </w:rPr>
        <w:t>委托</w:t>
      </w:r>
      <w:r>
        <w:rPr>
          <w:rFonts w:hint="eastAsia" w:ascii="宋体" w:hAnsi="宋体" w:cs="宋体"/>
          <w:spacing w:val="12"/>
          <w:sz w:val="24"/>
          <w:szCs w:val="24"/>
        </w:rPr>
        <w:t>代理人：(签字或盖章)</w:t>
      </w: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 xml:space="preserve">         日期：</w:t>
      </w:r>
    </w:p>
    <w:p>
      <w:pPr>
        <w:spacing w:line="360" w:lineRule="auto"/>
        <w:ind w:firstLine="843" w:firstLineChars="400"/>
        <w:rPr>
          <w:rFonts w:hint="default" w:ascii="宋体" w:hAnsi="宋体" w:eastAsia="宋体" w:cs="Times New Roman"/>
          <w:b/>
          <w:lang w:val="en-US" w:eastAsia="zh-CN"/>
        </w:rPr>
      </w:pPr>
      <w:r>
        <w:rPr>
          <w:rFonts w:hint="eastAsia" w:ascii="宋体" w:hAnsi="宋体" w:eastAsia="宋体" w:cs="Times New Roman"/>
          <w:b/>
        </w:rPr>
        <w:t>注：1、以上报价</w:t>
      </w:r>
      <w:r>
        <w:rPr>
          <w:rFonts w:hint="eastAsia" w:ascii="宋体" w:hAnsi="宋体" w:eastAsia="宋体" w:cs="Times New Roman"/>
          <w:b/>
          <w:lang w:val="en-US" w:eastAsia="zh-CN"/>
        </w:rPr>
        <w:t>均为含税价。</w:t>
      </w:r>
    </w:p>
    <w:p>
      <w:pPr>
        <w:spacing w:line="360" w:lineRule="auto"/>
        <w:ind w:firstLine="843" w:firstLineChars="400"/>
        <w:rPr>
          <w:rFonts w:ascii="宋体" w:hAnsi="宋体" w:eastAsia="宋体" w:cs="Times New Roman"/>
          <w:b/>
        </w:rPr>
      </w:pPr>
      <w:r>
        <w:rPr>
          <w:rFonts w:ascii="宋体" w:hAnsi="宋体" w:eastAsia="宋体" w:cs="Times New Roman"/>
          <w:b/>
        </w:rPr>
        <w:t>2</w:t>
      </w:r>
      <w:r>
        <w:rPr>
          <w:rFonts w:hint="eastAsia" w:ascii="宋体" w:hAnsi="宋体" w:eastAsia="宋体" w:cs="Times New Roman"/>
          <w:b/>
        </w:rPr>
        <w:t>、</w:t>
      </w:r>
      <w:r>
        <w:rPr>
          <w:rFonts w:hint="eastAsia" w:ascii="宋体" w:hAnsi="宋体" w:eastAsia="宋体" w:cs="Times New Roman"/>
          <w:b/>
          <w:lang w:val="en-US" w:eastAsia="zh-CN"/>
        </w:rPr>
        <w:t>磋商</w:t>
      </w:r>
      <w:r>
        <w:rPr>
          <w:rFonts w:hint="eastAsia" w:ascii="宋体" w:hAnsi="宋体" w:eastAsia="宋体" w:cs="Times New Roman"/>
          <w:b/>
        </w:rPr>
        <w:t>响应文件中提交的报价为首次报价，最终</w:t>
      </w:r>
      <w:r>
        <w:rPr>
          <w:rFonts w:hint="eastAsia" w:ascii="宋体" w:hAnsi="宋体" w:eastAsia="宋体" w:cs="Times New Roman"/>
          <w:b/>
          <w:lang w:val="en-US" w:eastAsia="zh-CN"/>
        </w:rPr>
        <w:t>磋商</w:t>
      </w:r>
      <w:r>
        <w:rPr>
          <w:rFonts w:hint="eastAsia" w:ascii="宋体" w:hAnsi="宋体" w:eastAsia="宋体" w:cs="Times New Roman"/>
          <w:b/>
        </w:rPr>
        <w:t>结果以最终报价为准。</w:t>
      </w:r>
    </w:p>
    <w:p>
      <w:pPr>
        <w:spacing w:line="360" w:lineRule="auto"/>
        <w:ind w:firstLine="843" w:firstLineChars="400"/>
        <w:rPr>
          <w:rFonts w:hint="eastAsia" w:ascii="宋体" w:hAnsi="宋体" w:eastAsia="宋体" w:cs="Times New Roman"/>
          <w:b/>
        </w:rPr>
      </w:pPr>
      <w:r>
        <w:rPr>
          <w:rFonts w:ascii="宋体" w:hAnsi="宋体" w:eastAsia="宋体" w:cs="Times New Roman"/>
          <w:b/>
        </w:rPr>
        <w:t>3</w:t>
      </w:r>
      <w:r>
        <w:rPr>
          <w:rFonts w:hint="eastAsia" w:ascii="宋体" w:hAnsi="宋体" w:eastAsia="宋体" w:cs="Times New Roman"/>
          <w:b/>
        </w:rPr>
        <w:t>、供应商二次报价需按</w:t>
      </w:r>
      <w:r>
        <w:rPr>
          <w:rFonts w:hint="eastAsia" w:ascii="宋体" w:hAnsi="宋体" w:eastAsia="宋体" w:cs="Times New Roman"/>
          <w:b/>
          <w:lang w:val="en-US" w:eastAsia="zh-CN"/>
        </w:rPr>
        <w:t>磋商</w:t>
      </w:r>
      <w:r>
        <w:rPr>
          <w:rFonts w:hint="eastAsia" w:ascii="宋体" w:hAnsi="宋体" w:eastAsia="宋体" w:cs="Times New Roman"/>
          <w:b/>
        </w:rPr>
        <w:t>报价表格式填写，在规定时间内没有做出二次报价的为无效响应。</w:t>
      </w:r>
    </w:p>
    <w:p>
      <w:pPr>
        <w:spacing w:line="360" w:lineRule="auto"/>
        <w:ind w:firstLine="843" w:firstLineChars="400"/>
        <w:rPr>
          <w:rFonts w:hint="eastAsia" w:ascii="宋体" w:hAnsi="宋体" w:eastAsia="宋体" w:cs="Times New Roman"/>
          <w:b/>
          <w:lang w:val="en-US" w:eastAsia="zh-CN"/>
        </w:rPr>
      </w:pPr>
      <w:r>
        <w:rPr>
          <w:rFonts w:hint="eastAsia" w:ascii="宋体" w:hAnsi="宋体" w:eastAsia="宋体" w:cs="Times New Roman"/>
          <w:b/>
          <w:lang w:val="en-US" w:eastAsia="zh-CN"/>
        </w:rPr>
        <w:t>4、投标人未提供二次报价表的，以初次报价为最终报价。</w:t>
      </w:r>
    </w:p>
    <w:p>
      <w:pPr>
        <w:spacing w:line="360" w:lineRule="auto"/>
        <w:ind w:firstLine="843" w:firstLineChars="400"/>
        <w:rPr>
          <w:rFonts w:hint="default" w:ascii="宋体" w:hAnsi="宋体" w:eastAsia="宋体" w:cs="Times New Roman"/>
          <w:b/>
          <w:lang w:val="en-US" w:eastAsia="zh-CN"/>
        </w:rPr>
      </w:pPr>
      <w:r>
        <w:rPr>
          <w:rFonts w:hint="eastAsia" w:ascii="宋体" w:hAnsi="宋体" w:eastAsia="宋体" w:cs="Times New Roman"/>
          <w:b/>
          <w:lang w:val="en-US" w:eastAsia="zh-CN"/>
        </w:rPr>
        <w:t>5、第二次报价高于第一次报价，则该次报价无效。同时，任意一次报价均不能高于招标控制价，否则属于无效报价。</w:t>
      </w:r>
    </w:p>
    <w:p>
      <w:pPr>
        <w:spacing w:line="360" w:lineRule="auto"/>
        <w:ind w:firstLine="843" w:firstLineChars="400"/>
        <w:rPr>
          <w:rFonts w:hint="default" w:ascii="宋体" w:hAnsi="宋体" w:eastAsia="宋体" w:cs="Times New Roman"/>
          <w:b/>
          <w:lang w:val="en-US" w:eastAsia="zh-CN"/>
        </w:rPr>
      </w:pPr>
    </w:p>
    <w:p>
      <w:pPr>
        <w:spacing w:line="360" w:lineRule="auto"/>
        <w:jc w:val="center"/>
        <w:rPr>
          <w:rFonts w:hint="eastAsia" w:ascii="宋体" w:hAnsi="宋体" w:eastAsia="宋体" w:cs="宋体"/>
          <w:spacing w:val="-1"/>
          <w:position w:val="2"/>
          <w:sz w:val="21"/>
          <w:szCs w:val="21"/>
          <w:lang w:val="en-US" w:eastAsia="zh-CN"/>
        </w:rPr>
      </w:pPr>
    </w:p>
    <w:p>
      <w:pPr>
        <w:spacing w:line="360" w:lineRule="auto"/>
        <w:jc w:val="center"/>
        <w:rPr>
          <w:rFonts w:ascii="宋体" w:hAnsi="宋体" w:cs="宋体"/>
          <w:b/>
          <w:bCs/>
          <w:color w:val="auto"/>
          <w:sz w:val="24"/>
          <w:szCs w:val="24"/>
        </w:rPr>
      </w:pPr>
    </w:p>
    <w:p>
      <w:pPr>
        <w:adjustRightInd w:val="0"/>
        <w:snapToGrid w:val="0"/>
        <w:spacing w:line="360" w:lineRule="auto"/>
        <w:rPr>
          <w:rFonts w:ascii="宋体" w:hAnsi="宋体" w:cs="宋体"/>
          <w:b/>
          <w:snapToGrid w:val="0"/>
          <w:color w:val="auto"/>
          <w:spacing w:val="12"/>
          <w:kern w:val="0"/>
          <w:sz w:val="24"/>
          <w:szCs w:val="24"/>
        </w:rPr>
      </w:pPr>
      <w:bookmarkStart w:id="43" w:name="_Toc66805997"/>
      <w:bookmarkStart w:id="44" w:name="_Toc66798268"/>
      <w:bookmarkStart w:id="45" w:name="_Toc66805782"/>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pStyle w:val="33"/>
        <w:ind w:firstLine="480"/>
        <w:rPr>
          <w:color w:val="auto"/>
          <w:szCs w:val="24"/>
        </w:rPr>
      </w:pP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spacing w:line="360" w:lineRule="auto"/>
        <w:jc w:val="center"/>
        <w:rPr>
          <w:rFonts w:ascii="宋体" w:hAnsi="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cs="宋体"/>
          <w:b/>
          <w:color w:val="auto"/>
          <w:sz w:val="24"/>
          <w:szCs w:val="24"/>
        </w:rPr>
        <w:t>、供应商资质证明文件</w:t>
      </w:r>
    </w:p>
    <w:p>
      <w:pPr>
        <w:pStyle w:val="33"/>
        <w:spacing w:line="360" w:lineRule="auto"/>
        <w:ind w:firstLine="480"/>
        <w:rPr>
          <w:rFonts w:eastAsia="宋体" w:cs="宋体"/>
          <w:bCs/>
          <w:color w:val="auto"/>
          <w:szCs w:val="24"/>
        </w:rPr>
      </w:pPr>
      <w:r>
        <w:rPr>
          <w:rFonts w:hint="eastAsia" w:cs="宋体"/>
          <w:color w:val="auto"/>
          <w:szCs w:val="24"/>
        </w:rPr>
        <w:t>资格审查表中要求的证明资料复印件加盖公章。</w:t>
      </w:r>
    </w:p>
    <w:p>
      <w:pPr>
        <w:pStyle w:val="33"/>
        <w:ind w:firstLine="480"/>
        <w:rPr>
          <w:rFonts w:eastAsia="宋体" w:cs="宋体"/>
          <w:bCs/>
          <w:color w:val="auto"/>
          <w:szCs w:val="24"/>
        </w:rPr>
      </w:pPr>
    </w:p>
    <w:p>
      <w:pPr>
        <w:spacing w:line="360" w:lineRule="auto"/>
        <w:jc w:val="center"/>
        <w:rPr>
          <w:rFonts w:ascii="宋体" w:hAnsi="宋体" w:cs="宋体"/>
          <w:b/>
          <w:color w:val="auto"/>
          <w:sz w:val="24"/>
          <w:szCs w:val="24"/>
        </w:rPr>
      </w:pPr>
    </w:p>
    <w:p>
      <w:pPr>
        <w:spacing w:line="360" w:lineRule="auto"/>
        <w:jc w:val="center"/>
        <w:rPr>
          <w:rFonts w:ascii="宋体" w:hAnsi="宋体" w:cs="宋体"/>
          <w:b/>
          <w:color w:val="auto"/>
          <w:sz w:val="24"/>
          <w:szCs w:val="24"/>
        </w:rPr>
      </w:pPr>
    </w:p>
    <w:p>
      <w:pPr>
        <w:pStyle w:val="33"/>
        <w:ind w:firstLine="480"/>
        <w:rPr>
          <w:color w:val="auto"/>
          <w:szCs w:val="24"/>
        </w:rPr>
      </w:pPr>
    </w:p>
    <w:p>
      <w:pPr>
        <w:pStyle w:val="33"/>
        <w:ind w:firstLine="482"/>
        <w:rPr>
          <w:rFonts w:cs="宋体"/>
          <w:b/>
          <w:color w:val="auto"/>
          <w:szCs w:val="24"/>
        </w:rPr>
      </w:pPr>
    </w:p>
    <w:p>
      <w:pPr>
        <w:pStyle w:val="33"/>
        <w:ind w:firstLine="482"/>
        <w:rPr>
          <w:rFonts w:cs="宋体"/>
          <w:b/>
          <w:color w:val="auto"/>
          <w:szCs w:val="24"/>
        </w:rPr>
      </w:pPr>
    </w:p>
    <w:p>
      <w:pPr>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五</w:t>
      </w:r>
      <w:r>
        <w:rPr>
          <w:rFonts w:hint="eastAsia" w:ascii="宋体" w:hAnsi="宋体" w:cs="宋体"/>
          <w:b/>
          <w:color w:val="auto"/>
          <w:sz w:val="24"/>
          <w:szCs w:val="24"/>
        </w:rPr>
        <w:t>、辅助资料</w:t>
      </w:r>
    </w:p>
    <w:p>
      <w:pPr>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供应商基本情况表</w:t>
      </w:r>
    </w:p>
    <w:tbl>
      <w:tblPr>
        <w:tblStyle w:val="17"/>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3"/>
        <w:ind w:firstLine="482"/>
        <w:rPr>
          <w:rFonts w:cs="宋体"/>
          <w:b/>
          <w:color w:val="auto"/>
          <w:szCs w:val="24"/>
        </w:rPr>
      </w:pPr>
    </w:p>
    <w:bookmarkEnd w:id="43"/>
    <w:bookmarkEnd w:id="44"/>
    <w:bookmarkEnd w:id="45"/>
    <w:p>
      <w:pPr>
        <w:pStyle w:val="33"/>
        <w:ind w:firstLine="482"/>
        <w:rPr>
          <w:rFonts w:cs="宋体"/>
          <w:b/>
          <w:color w:val="auto"/>
          <w:szCs w:val="24"/>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rPr>
      </w:pPr>
      <w:r>
        <w:rPr>
          <w:rFonts w:hint="eastAsia" w:ascii="宋体" w:hAnsi="宋体" w:eastAsia="宋体" w:cs="宋体"/>
          <w:color w:val="auto"/>
          <w:kern w:val="0"/>
          <w:sz w:val="24"/>
          <w:szCs w:val="24"/>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rPr>
      </w:pPr>
      <w:r>
        <w:rPr>
          <w:rFonts w:hint="eastAsia" w:ascii="宋体" w:hAnsi="宋体" w:eastAsia="宋体" w:cs="宋体"/>
          <w:color w:val="auto"/>
          <w:kern w:val="0"/>
          <w:sz w:val="24"/>
          <w:szCs w:val="24"/>
        </w:rPr>
        <w:t>年   月   日</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numPr>
          <w:ilvl w:val="0"/>
          <w:numId w:val="7"/>
        </w:numPr>
        <w:adjustRightInd w:val="0"/>
        <w:snapToGrid w:val="0"/>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技术偏离表</w:t>
      </w:r>
    </w:p>
    <w:p>
      <w:pPr>
        <w:pStyle w:val="10"/>
        <w:numPr>
          <w:ilvl w:val="0"/>
          <w:numId w:val="0"/>
        </w:numPr>
        <w:rPr>
          <w:rFonts w:hint="eastAsia"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 xml:space="preserve">项目编号：                                      </w:t>
      </w:r>
    </w:p>
    <w:p>
      <w:pPr>
        <w:pStyle w:val="10"/>
        <w:numPr>
          <w:ilvl w:val="0"/>
          <w:numId w:val="0"/>
        </w:numPr>
        <w:rPr>
          <w:rFonts w:hint="eastAsia"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 xml:space="preserve">项日名称：                                      </w:t>
      </w:r>
    </w:p>
    <w:p>
      <w:pPr>
        <w:pStyle w:val="10"/>
        <w:numPr>
          <w:ilvl w:val="0"/>
          <w:numId w:val="0"/>
        </w:numPr>
        <w:rPr>
          <w:rFonts w:hint="default"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供应商名称：                           (加盖供应商公章)</w:t>
      </w:r>
    </w:p>
    <w:tbl>
      <w:tblPr>
        <w:tblStyle w:val="63"/>
        <w:tblpPr w:leftFromText="180" w:rightFromText="180" w:vertAnchor="text" w:horzAnchor="page" w:tblpX="393" w:tblpY="501"/>
        <w:tblOverlap w:val="never"/>
        <w:tblW w:w="11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230"/>
        <w:gridCol w:w="2482"/>
        <w:gridCol w:w="2303"/>
        <w:gridCol w:w="3082"/>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65" w:type="dxa"/>
            <w:tcBorders>
              <w:bottom w:val="single" w:color="auto" w:sz="4" w:space="0"/>
            </w:tcBorders>
            <w:noWrap w:val="0"/>
            <w:vAlign w:val="top"/>
          </w:tcPr>
          <w:p>
            <w:pPr>
              <w:pStyle w:val="64"/>
              <w:spacing w:before="124" w:line="490" w:lineRule="exact"/>
              <w:ind w:left="128"/>
              <w:jc w:val="center"/>
              <w:rPr>
                <w:rFonts w:hint="default"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序号</w:t>
            </w:r>
          </w:p>
        </w:tc>
        <w:tc>
          <w:tcPr>
            <w:tcW w:w="1230" w:type="dxa"/>
            <w:tcBorders>
              <w:bottom w:val="single" w:color="auto" w:sz="4" w:space="0"/>
            </w:tcBorders>
            <w:noWrap w:val="0"/>
            <w:vAlign w:val="top"/>
          </w:tcPr>
          <w:p>
            <w:pPr>
              <w:pStyle w:val="64"/>
              <w:spacing w:before="124" w:line="490" w:lineRule="exact"/>
              <w:ind w:left="128"/>
              <w:jc w:val="center"/>
              <w:rPr>
                <w:rFonts w:hint="eastAsia" w:ascii="宋体" w:hAnsi="宋体" w:eastAsia="宋体" w:cs="宋体"/>
                <w:spacing w:val="2"/>
                <w:kern w:val="2"/>
                <w:position w:val="19"/>
                <w:sz w:val="23"/>
                <w:szCs w:val="23"/>
                <w:lang w:val="en-US" w:eastAsia="zh-CN" w:bidi="ar-SA"/>
              </w:rPr>
            </w:pPr>
            <w:r>
              <w:rPr>
                <w:rFonts w:hint="eastAsia" w:cs="宋体"/>
                <w:spacing w:val="2"/>
                <w:kern w:val="2"/>
                <w:position w:val="19"/>
                <w:sz w:val="23"/>
                <w:szCs w:val="23"/>
                <w:lang w:val="en-US" w:eastAsia="zh-CN" w:bidi="ar-SA"/>
              </w:rPr>
              <w:t>项目</w:t>
            </w:r>
            <w:r>
              <w:rPr>
                <w:rFonts w:hint="eastAsia" w:ascii="宋体" w:hAnsi="宋体" w:eastAsia="宋体" w:cs="宋体"/>
                <w:spacing w:val="2"/>
                <w:kern w:val="2"/>
                <w:position w:val="19"/>
                <w:sz w:val="23"/>
                <w:szCs w:val="23"/>
                <w:lang w:val="en-US" w:eastAsia="zh-CN" w:bidi="ar-SA"/>
              </w:rPr>
              <w:t>名称</w:t>
            </w:r>
          </w:p>
        </w:tc>
        <w:tc>
          <w:tcPr>
            <w:tcW w:w="2482" w:type="dxa"/>
            <w:tcBorders>
              <w:bottom w:val="single" w:color="auto" w:sz="4" w:space="0"/>
            </w:tcBorders>
            <w:noWrap w:val="0"/>
            <w:vAlign w:val="top"/>
          </w:tcPr>
          <w:p>
            <w:pPr>
              <w:pStyle w:val="64"/>
              <w:spacing w:before="124" w:line="490" w:lineRule="exact"/>
              <w:ind w:left="128"/>
              <w:jc w:val="center"/>
              <w:rPr>
                <w:rFonts w:hint="eastAsia"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采购文件要求技术指标</w:t>
            </w:r>
          </w:p>
        </w:tc>
        <w:tc>
          <w:tcPr>
            <w:tcW w:w="2303" w:type="dxa"/>
            <w:noWrap w:val="0"/>
            <w:vAlign w:val="top"/>
          </w:tcPr>
          <w:p>
            <w:pPr>
              <w:pStyle w:val="64"/>
              <w:spacing w:before="124" w:line="490" w:lineRule="exact"/>
              <w:ind w:left="128"/>
              <w:jc w:val="center"/>
              <w:rPr>
                <w:rFonts w:hint="eastAsia"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供应商所报技术指标</w:t>
            </w:r>
          </w:p>
        </w:tc>
        <w:tc>
          <w:tcPr>
            <w:tcW w:w="3082" w:type="dxa"/>
            <w:noWrap w:val="0"/>
            <w:vAlign w:val="top"/>
          </w:tcPr>
          <w:p>
            <w:pPr>
              <w:pStyle w:val="64"/>
              <w:spacing w:before="124" w:line="490" w:lineRule="exact"/>
              <w:ind w:left="128"/>
              <w:jc w:val="center"/>
              <w:rPr>
                <w:rFonts w:hint="eastAsia" w:ascii="宋体" w:hAnsi="宋体" w:eastAsia="宋体" w:cs="宋体"/>
                <w:spacing w:val="2"/>
                <w:kern w:val="2"/>
                <w:position w:val="19"/>
                <w:sz w:val="23"/>
                <w:szCs w:val="23"/>
                <w:lang w:val="en-US" w:eastAsia="zh-CN" w:bidi="ar-SA"/>
              </w:rPr>
            </w:pPr>
            <w:r>
              <w:rPr>
                <w:rFonts w:hint="eastAsia" w:ascii="宋体" w:hAnsi="宋体" w:eastAsia="宋体" w:cs="宋体"/>
                <w:spacing w:val="2"/>
                <w:kern w:val="2"/>
                <w:position w:val="19"/>
                <w:sz w:val="23"/>
                <w:szCs w:val="23"/>
                <w:lang w:val="en-US" w:eastAsia="zh-CN" w:bidi="ar-SA"/>
              </w:rPr>
              <w:t>配置是否偏离</w:t>
            </w:r>
          </w:p>
        </w:tc>
        <w:tc>
          <w:tcPr>
            <w:tcW w:w="1424" w:type="dxa"/>
            <w:noWrap w:val="0"/>
            <w:vAlign w:val="top"/>
          </w:tcPr>
          <w:p>
            <w:pPr>
              <w:pStyle w:val="64"/>
              <w:spacing w:before="124" w:line="490" w:lineRule="exact"/>
              <w:ind w:left="128"/>
              <w:jc w:val="center"/>
              <w:rPr>
                <w:rFonts w:hint="default" w:ascii="宋体" w:hAnsi="宋体" w:eastAsia="宋体" w:cs="宋体"/>
                <w:spacing w:val="2"/>
                <w:kern w:val="2"/>
                <w:position w:val="19"/>
                <w:sz w:val="23"/>
                <w:szCs w:val="23"/>
                <w:lang w:val="en-US" w:eastAsia="zh-CN" w:bidi="ar-SA"/>
              </w:rPr>
            </w:pPr>
            <w:r>
              <w:rPr>
                <w:rFonts w:hint="eastAsia" w:cs="宋体"/>
                <w:spacing w:val="2"/>
                <w:kern w:val="2"/>
                <w:position w:val="19"/>
                <w:sz w:val="23"/>
                <w:szCs w:val="23"/>
                <w:lang w:val="en-US" w:eastAsia="zh-CN" w:bidi="ar-SA"/>
              </w:rPr>
              <w:t>偏离描述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pStyle w:val="64"/>
              <w:spacing w:before="214" w:line="92" w:lineRule="exact"/>
              <w:ind w:left="474"/>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2482" w:type="dxa"/>
            <w:tcBorders>
              <w:top w:val="single" w:color="auto" w:sz="4" w:space="0"/>
              <w:left w:val="single" w:color="auto" w:sz="4" w:space="0"/>
              <w:bottom w:val="single" w:color="auto" w:sz="4" w:space="0"/>
              <w:right w:val="single" w:color="auto" w:sz="4" w:space="0"/>
            </w:tcBorders>
            <w:noWrap w:val="0"/>
            <w:vAlign w:val="top"/>
          </w:tcPr>
          <w:p>
            <w:pPr>
              <w:pStyle w:val="64"/>
              <w:spacing w:before="218" w:line="92" w:lineRule="exact"/>
              <w:rPr>
                <w:rFonts w:hint="eastAsia" w:ascii="宋体" w:hAnsi="宋体" w:eastAsia="宋体" w:cs="宋体"/>
                <w:spacing w:val="2"/>
                <w:kern w:val="2"/>
                <w:position w:val="19"/>
                <w:sz w:val="23"/>
                <w:szCs w:val="23"/>
                <w:lang w:val="en-US" w:eastAsia="zh-CN" w:bidi="ar-SA"/>
              </w:rPr>
            </w:pPr>
          </w:p>
        </w:tc>
        <w:tc>
          <w:tcPr>
            <w:tcW w:w="2303" w:type="dxa"/>
            <w:tcBorders>
              <w:left w:val="single" w:color="auto" w:sz="4" w:space="0"/>
            </w:tcBorders>
            <w:noWrap w:val="0"/>
            <w:vAlign w:val="top"/>
          </w:tcPr>
          <w:p>
            <w:pPr>
              <w:rPr>
                <w:rFonts w:hint="eastAsia" w:ascii="宋体" w:hAnsi="宋体" w:eastAsia="宋体" w:cs="宋体"/>
                <w:spacing w:val="2"/>
                <w:kern w:val="2"/>
                <w:position w:val="19"/>
                <w:sz w:val="23"/>
                <w:szCs w:val="23"/>
                <w:lang w:val="en-US" w:eastAsia="zh-CN" w:bidi="ar-SA"/>
              </w:rPr>
            </w:pPr>
          </w:p>
        </w:tc>
        <w:tc>
          <w:tcPr>
            <w:tcW w:w="3082" w:type="dxa"/>
            <w:noWrap w:val="0"/>
            <w:vAlign w:val="top"/>
          </w:tcPr>
          <w:p>
            <w:pPr>
              <w:rPr>
                <w:rFonts w:hint="eastAsia" w:ascii="宋体" w:hAnsi="宋体" w:eastAsia="宋体" w:cs="宋体"/>
                <w:spacing w:val="2"/>
                <w:kern w:val="2"/>
                <w:position w:val="19"/>
                <w:sz w:val="23"/>
                <w:szCs w:val="23"/>
                <w:lang w:val="en-US" w:eastAsia="zh-CN" w:bidi="ar-SA"/>
              </w:rPr>
            </w:pPr>
          </w:p>
        </w:tc>
        <w:tc>
          <w:tcPr>
            <w:tcW w:w="1424" w:type="dxa"/>
            <w:noWrap w:val="0"/>
            <w:vAlign w:val="top"/>
          </w:tcPr>
          <w:p>
            <w:pPr>
              <w:rPr>
                <w:rFonts w:hint="eastAsia" w:ascii="宋体" w:hAnsi="宋体" w:eastAsia="宋体" w:cs="宋体"/>
                <w:spacing w:val="2"/>
                <w:kern w:val="2"/>
                <w:position w:val="19"/>
                <w:sz w:val="23"/>
                <w:szCs w:val="23"/>
                <w:lang w:val="en-US" w:eastAsia="zh-CN" w:bidi="ar-SA"/>
              </w:rPr>
            </w:pPr>
          </w:p>
        </w:tc>
      </w:tr>
    </w:tbl>
    <w:p>
      <w:pPr>
        <w:adjustRightInd w:val="0"/>
        <w:snapToGrid w:val="0"/>
        <w:spacing w:line="360" w:lineRule="auto"/>
        <w:jc w:val="both"/>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spacing w:before="54" w:line="226" w:lineRule="auto"/>
        <w:ind w:left="189"/>
        <w:rPr>
          <w:rFonts w:ascii="宋体" w:hAnsi="宋体" w:eastAsia="宋体" w:cs="宋体"/>
          <w:sz w:val="22"/>
          <w:szCs w:val="22"/>
        </w:rPr>
      </w:pPr>
      <w:r>
        <w:rPr>
          <w:rFonts w:hint="eastAsia" w:ascii="宋体" w:hAnsi="宋体" w:cs="宋体"/>
          <w:spacing w:val="12"/>
          <w:sz w:val="24"/>
          <w:szCs w:val="24"/>
        </w:rPr>
        <w:t>法定代表人或</w:t>
      </w:r>
      <w:r>
        <w:rPr>
          <w:rFonts w:hint="eastAsia" w:ascii="宋体" w:hAnsi="宋体" w:cs="宋体"/>
          <w:spacing w:val="12"/>
          <w:sz w:val="24"/>
          <w:szCs w:val="24"/>
          <w:lang w:eastAsia="zh-CN"/>
        </w:rPr>
        <w:t>委托</w:t>
      </w:r>
      <w:r>
        <w:rPr>
          <w:rFonts w:hint="eastAsia" w:ascii="宋体" w:hAnsi="宋体" w:cs="宋体"/>
          <w:spacing w:val="12"/>
          <w:sz w:val="24"/>
          <w:szCs w:val="24"/>
        </w:rPr>
        <w:t>代理人：(签字或盖章)</w:t>
      </w:r>
      <w:r>
        <w:rPr>
          <w:rFonts w:hint="eastAsia" w:ascii="宋体" w:hAnsi="宋体" w:cs="宋体"/>
          <w:sz w:val="24"/>
          <w:szCs w:val="24"/>
          <w:highlight w:val="none"/>
        </w:rPr>
        <w:t xml:space="preserve">   </w:t>
      </w:r>
      <w:r>
        <w:rPr>
          <w:rFonts w:ascii="宋体" w:hAnsi="宋体" w:eastAsia="宋体" w:cs="宋体"/>
          <w:spacing w:val="21"/>
          <w:sz w:val="22"/>
          <w:szCs w:val="22"/>
        </w:rPr>
        <w:t xml:space="preserve">       </w:t>
      </w:r>
      <w:r>
        <w:rPr>
          <w:rFonts w:ascii="宋体" w:hAnsi="宋体" w:eastAsia="宋体" w:cs="宋体"/>
          <w:spacing w:val="20"/>
          <w:sz w:val="22"/>
          <w:szCs w:val="22"/>
        </w:rPr>
        <w:t xml:space="preserve">       日期：</w:t>
      </w:r>
    </w:p>
    <w:p>
      <w:pPr>
        <w:spacing w:before="57" w:line="247" w:lineRule="auto"/>
        <w:ind w:left="192" w:right="37" w:firstLine="420"/>
        <w:rPr>
          <w:rFonts w:ascii="宋体" w:hAnsi="宋体" w:eastAsia="宋体" w:cs="宋体"/>
          <w:b/>
          <w:bCs/>
          <w:spacing w:val="-9"/>
          <w:sz w:val="22"/>
          <w:szCs w:val="22"/>
        </w:rPr>
      </w:pPr>
      <w:r>
        <w:rPr>
          <w:rFonts w:ascii="宋体" w:hAnsi="宋体" w:eastAsia="宋体" w:cs="宋体"/>
          <w:b/>
          <w:bCs/>
          <w:spacing w:val="-9"/>
          <w:sz w:val="22"/>
          <w:szCs w:val="22"/>
        </w:rPr>
        <w:t>注：</w:t>
      </w:r>
      <w:r>
        <w:rPr>
          <w:rFonts w:hint="eastAsia" w:ascii="宋体" w:hAnsi="宋体" w:eastAsia="宋体" w:cs="宋体"/>
          <w:b/>
          <w:bCs/>
          <w:spacing w:val="-9"/>
          <w:sz w:val="22"/>
          <w:szCs w:val="22"/>
          <w:lang w:val="en-US" w:eastAsia="zh-CN"/>
        </w:rPr>
        <w:t>1、</w:t>
      </w:r>
      <w:r>
        <w:rPr>
          <w:rFonts w:ascii="宋体" w:hAnsi="宋体" w:eastAsia="宋体" w:cs="宋体"/>
          <w:b/>
          <w:bCs/>
          <w:spacing w:val="-9"/>
          <w:sz w:val="22"/>
          <w:szCs w:val="22"/>
        </w:rPr>
        <w:t>表格不足可续填，不可缺项。</w:t>
      </w:r>
    </w:p>
    <w:p>
      <w:pPr>
        <w:spacing w:before="57" w:line="247" w:lineRule="auto"/>
        <w:ind w:left="192" w:right="37" w:firstLine="420"/>
        <w:rPr>
          <w:rFonts w:ascii="宋体" w:hAnsi="宋体" w:eastAsia="宋体" w:cs="宋体"/>
          <w:b/>
          <w:bCs/>
          <w:spacing w:val="-9"/>
          <w:sz w:val="22"/>
          <w:szCs w:val="22"/>
        </w:rPr>
      </w:pPr>
      <w:r>
        <w:rPr>
          <w:rFonts w:hint="eastAsia" w:ascii="宋体" w:hAnsi="宋体" w:eastAsia="宋体" w:cs="宋体"/>
          <w:b/>
          <w:bCs/>
          <w:spacing w:val="-9"/>
          <w:sz w:val="22"/>
          <w:szCs w:val="22"/>
          <w:lang w:val="en-US" w:eastAsia="zh-CN"/>
        </w:rPr>
        <w:t>2、</w:t>
      </w:r>
      <w:r>
        <w:rPr>
          <w:rFonts w:ascii="宋体" w:hAnsi="宋体" w:eastAsia="宋体" w:cs="宋体"/>
          <w:b/>
          <w:bCs/>
          <w:spacing w:val="-9"/>
          <w:sz w:val="22"/>
          <w:szCs w:val="22"/>
        </w:rPr>
        <w:t>供应商应当逐条对照</w:t>
      </w:r>
      <w:r>
        <w:rPr>
          <w:rFonts w:hint="eastAsia" w:ascii="宋体" w:hAnsi="宋体" w:eastAsia="宋体" w:cs="宋体"/>
          <w:b/>
          <w:bCs/>
          <w:spacing w:val="-9"/>
          <w:sz w:val="22"/>
          <w:szCs w:val="22"/>
        </w:rPr>
        <w:t>采购</w:t>
      </w:r>
      <w:r>
        <w:rPr>
          <w:rFonts w:ascii="宋体" w:hAnsi="宋体" w:eastAsia="宋体" w:cs="宋体"/>
          <w:b/>
          <w:bCs/>
          <w:spacing w:val="-9"/>
          <w:sz w:val="22"/>
          <w:szCs w:val="22"/>
        </w:rPr>
        <w:t>文件</w:t>
      </w:r>
      <w:r>
        <w:rPr>
          <w:rFonts w:hint="eastAsia" w:ascii="宋体" w:hAnsi="宋体" w:eastAsia="宋体" w:cs="宋体"/>
          <w:b/>
          <w:bCs/>
          <w:spacing w:val="-9"/>
          <w:sz w:val="22"/>
          <w:szCs w:val="22"/>
        </w:rPr>
        <w:t>第</w:t>
      </w:r>
      <w:r>
        <w:rPr>
          <w:rFonts w:hint="eastAsia" w:ascii="宋体" w:hAnsi="宋体" w:eastAsia="宋体" w:cs="宋体"/>
          <w:b/>
          <w:bCs/>
          <w:spacing w:val="-9"/>
          <w:sz w:val="22"/>
          <w:szCs w:val="22"/>
          <w:lang w:val="en-US" w:eastAsia="zh-CN"/>
        </w:rPr>
        <w:t>三</w:t>
      </w:r>
      <w:r>
        <w:rPr>
          <w:rFonts w:hint="eastAsia" w:ascii="宋体" w:hAnsi="宋体" w:eastAsia="宋体" w:cs="宋体"/>
          <w:b/>
          <w:bCs/>
          <w:spacing w:val="-9"/>
          <w:sz w:val="22"/>
          <w:szCs w:val="22"/>
        </w:rPr>
        <w:t>章</w:t>
      </w:r>
      <w:r>
        <w:rPr>
          <w:rFonts w:hint="eastAsia" w:ascii="宋体" w:hAnsi="宋体" w:eastAsia="宋体" w:cs="宋体"/>
          <w:b/>
          <w:bCs/>
          <w:spacing w:val="-9"/>
          <w:sz w:val="22"/>
          <w:szCs w:val="22"/>
          <w:lang w:val="en-US" w:eastAsia="zh-CN"/>
        </w:rPr>
        <w:t>采购要求</w:t>
      </w:r>
      <w:r>
        <w:rPr>
          <w:rFonts w:ascii="宋体" w:hAnsi="宋体" w:eastAsia="宋体" w:cs="宋体"/>
          <w:b/>
          <w:bCs/>
          <w:spacing w:val="-9"/>
          <w:sz w:val="22"/>
          <w:szCs w:val="22"/>
        </w:rPr>
        <w:t>，就</w:t>
      </w:r>
      <w:r>
        <w:rPr>
          <w:rFonts w:hint="eastAsia" w:ascii="宋体" w:hAnsi="宋体" w:eastAsia="宋体" w:cs="宋体"/>
          <w:b/>
          <w:bCs/>
          <w:spacing w:val="-9"/>
          <w:sz w:val="22"/>
          <w:szCs w:val="22"/>
        </w:rPr>
        <w:t>应答</w:t>
      </w:r>
      <w:r>
        <w:rPr>
          <w:rFonts w:ascii="宋体" w:hAnsi="宋体" w:eastAsia="宋体" w:cs="宋体"/>
          <w:b/>
          <w:bCs/>
          <w:spacing w:val="-9"/>
          <w:sz w:val="22"/>
          <w:szCs w:val="22"/>
        </w:rPr>
        <w:t>文件对技术条款存在的偏差逐条做出说明；</w:t>
      </w:r>
    </w:p>
    <w:p>
      <w:pPr>
        <w:spacing w:before="57" w:line="247" w:lineRule="auto"/>
        <w:ind w:left="192" w:right="37" w:firstLine="420"/>
        <w:rPr>
          <w:rFonts w:hint="default" w:ascii="宋体" w:hAnsi="宋体" w:eastAsia="宋体" w:cs="宋体"/>
          <w:b/>
          <w:bCs/>
          <w:spacing w:val="-9"/>
          <w:sz w:val="22"/>
          <w:szCs w:val="22"/>
          <w:lang w:val="en-US" w:eastAsia="zh-CN"/>
        </w:rPr>
      </w:pPr>
      <w:r>
        <w:rPr>
          <w:rFonts w:hint="eastAsia" w:ascii="宋体" w:hAnsi="宋体" w:eastAsia="宋体" w:cs="宋体"/>
          <w:b/>
          <w:bCs/>
          <w:spacing w:val="-9"/>
          <w:sz w:val="22"/>
          <w:szCs w:val="22"/>
          <w:lang w:val="en-US" w:eastAsia="zh-CN"/>
        </w:rPr>
        <w:t>3、</w:t>
      </w:r>
      <w:r>
        <w:rPr>
          <w:rFonts w:ascii="宋体" w:hAnsi="宋体" w:eastAsia="宋体" w:cs="宋体"/>
          <w:b/>
          <w:bCs/>
          <w:spacing w:val="-9"/>
          <w:sz w:val="22"/>
          <w:szCs w:val="22"/>
        </w:rPr>
        <w:t>如</w:t>
      </w:r>
      <w:r>
        <w:rPr>
          <w:rFonts w:hint="eastAsia" w:ascii="宋体" w:hAnsi="宋体" w:eastAsia="宋体" w:cs="宋体"/>
          <w:b/>
          <w:bCs/>
          <w:spacing w:val="-9"/>
          <w:sz w:val="22"/>
          <w:szCs w:val="22"/>
        </w:rPr>
        <w:t>应答</w:t>
      </w:r>
      <w:r>
        <w:rPr>
          <w:rFonts w:ascii="宋体" w:hAnsi="宋体" w:eastAsia="宋体" w:cs="宋体"/>
          <w:b/>
          <w:bCs/>
          <w:spacing w:val="-9"/>
          <w:sz w:val="22"/>
          <w:szCs w:val="22"/>
        </w:rPr>
        <w:t>文件对技术条款无任何偏差，供应商仅需在本偏离表中填写“无偏离”即可。</w:t>
      </w: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eastAsia="zh-CN"/>
        </w:rPr>
      </w:pPr>
    </w:p>
    <w:p>
      <w:pPr>
        <w:adjustRightInd w:val="0"/>
        <w:snapToGrid w:val="0"/>
        <w:spacing w:line="360" w:lineRule="auto"/>
        <w:jc w:val="both"/>
        <w:rPr>
          <w:rFonts w:hint="eastAsia" w:ascii="宋体" w:hAnsi="宋体" w:eastAsia="宋体" w:cs="宋体"/>
          <w:b/>
          <w:color w:val="auto"/>
          <w:sz w:val="24"/>
          <w:szCs w:val="24"/>
          <w:lang w:eastAsia="zh-CN"/>
        </w:rPr>
      </w:pPr>
    </w:p>
    <w:p>
      <w:pPr>
        <w:adjustRightInd w:val="0"/>
        <w:snapToGrid w:val="0"/>
        <w:spacing w:line="360" w:lineRule="auto"/>
        <w:jc w:val="center"/>
        <w:rPr>
          <w:rFonts w:hint="eastAsia" w:ascii="宋体" w:hAnsi="宋体" w:eastAsia="宋体" w:cs="宋体"/>
          <w:b/>
          <w:color w:val="auto"/>
          <w:sz w:val="24"/>
          <w:szCs w:val="24"/>
          <w:lang w:val="en-US" w:eastAsia="zh-CN"/>
        </w:rPr>
      </w:pPr>
    </w:p>
    <w:p>
      <w:pPr>
        <w:adjustRightInd w:val="0"/>
        <w:snapToGrid w:val="0"/>
        <w:spacing w:line="360" w:lineRule="auto"/>
        <w:jc w:val="center"/>
        <w:rPr>
          <w:rFonts w:hint="eastAsia" w:ascii="宋体" w:hAnsi="宋体" w:eastAsia="宋体" w:cs="宋体"/>
          <w:b/>
          <w:color w:val="auto"/>
          <w:sz w:val="24"/>
          <w:szCs w:val="24"/>
          <w:lang w:val="en-US" w:eastAsia="zh-CN"/>
        </w:rPr>
      </w:pP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cs="宋体"/>
          <w:b/>
          <w:color w:val="auto"/>
          <w:sz w:val="24"/>
          <w:szCs w:val="24"/>
        </w:rPr>
        <w:t>、</w:t>
      </w:r>
      <w:r>
        <w:rPr>
          <w:rFonts w:hint="eastAsia" w:ascii="宋体" w:hAnsi="宋体" w:eastAsia="宋体" w:cs="宋体"/>
          <w:b/>
          <w:color w:val="auto"/>
          <w:sz w:val="24"/>
          <w:szCs w:val="24"/>
          <w:lang w:eastAsia="zh-CN"/>
        </w:rPr>
        <w:t>服务方案</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格式自拟</w:t>
      </w: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jc w:val="center"/>
        <w:rPr>
          <w:rFonts w:ascii="宋体" w:hAnsi="宋体" w:eastAsia="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八</w:t>
      </w:r>
      <w:r>
        <w:rPr>
          <w:rFonts w:hint="eastAsia" w:ascii="宋体" w:hAnsi="宋体" w:cs="宋体"/>
          <w:b/>
          <w:color w:val="auto"/>
          <w:sz w:val="24"/>
          <w:szCs w:val="24"/>
        </w:rPr>
        <w:t>、供应商认为有必要提供的其它资料</w:t>
      </w:r>
    </w:p>
    <w:p>
      <w:pPr>
        <w:pStyle w:val="36"/>
        <w:adjustRightInd w:val="0"/>
        <w:snapToGrid w:val="0"/>
        <w:spacing w:line="440" w:lineRule="exact"/>
        <w:jc w:val="center"/>
        <w:rPr>
          <w:rFonts w:hAnsi="宋体" w:eastAsia="宋体" w:cs="宋体"/>
          <w:color w:val="auto"/>
          <w:sz w:val="24"/>
          <w:szCs w:val="24"/>
        </w:rPr>
      </w:pPr>
      <w:r>
        <w:rPr>
          <w:rFonts w:hint="eastAsia" w:hAnsi="宋体" w:eastAsia="宋体" w:cs="宋体"/>
          <w:color w:val="auto"/>
          <w:sz w:val="24"/>
          <w:szCs w:val="24"/>
        </w:rPr>
        <w:t>近三年内，在经营活动中没有重大违法记录的声明</w:t>
      </w: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color w:val="auto"/>
          <w:sz w:val="24"/>
          <w:szCs w:val="24"/>
          <w:u w:val="single"/>
          <w:lang w:val="zh-CN"/>
        </w:rPr>
      </w:pPr>
      <w:r>
        <w:rPr>
          <w:rFonts w:hint="eastAsia" w:ascii="宋体" w:hAnsi="宋体" w:cs="宋体"/>
          <w:color w:val="auto"/>
          <w:sz w:val="24"/>
          <w:szCs w:val="24"/>
          <w:lang w:val="zh-CN"/>
        </w:rPr>
        <w:t>致：</w:t>
      </w:r>
      <w:r>
        <w:rPr>
          <w:rFonts w:hint="eastAsia" w:ascii="宋体" w:hAnsi="宋体" w:cs="宋体"/>
          <w:color w:val="auto"/>
          <w:sz w:val="24"/>
          <w:szCs w:val="24"/>
          <w:u w:val="single"/>
          <w:lang w:val="zh-CN"/>
        </w:rPr>
        <w:t xml:space="preserve">                      （采购人）</w:t>
      </w:r>
    </w:p>
    <w:p>
      <w:pPr>
        <w:spacing w:line="360" w:lineRule="auto"/>
        <w:rPr>
          <w:rFonts w:ascii="宋体" w:hAnsi="宋体" w:cs="宋体"/>
          <w:color w:val="auto"/>
          <w:sz w:val="24"/>
          <w:szCs w:val="24"/>
          <w:lang w:val="zh-CN"/>
        </w:rPr>
      </w:pP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我单位近三年内，在经营活动中没有重大违法记录，特此声明。</w:t>
      </w: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供应商名称（公章）：</w:t>
      </w:r>
    </w:p>
    <w:p>
      <w:pPr>
        <w:spacing w:line="360" w:lineRule="auto"/>
        <w:ind w:firstLine="480" w:firstLineChars="200"/>
        <w:rPr>
          <w:rFonts w:hint="eastAsia" w:ascii="宋体" w:hAnsi="宋体" w:eastAsia="Times New Roman" w:cs="宋体"/>
          <w:color w:val="auto"/>
          <w:sz w:val="24"/>
          <w:szCs w:val="24"/>
          <w:lang w:val="zh-CN"/>
        </w:rPr>
      </w:pPr>
      <w:r>
        <w:rPr>
          <w:rFonts w:hint="eastAsia" w:ascii="宋体" w:hAnsi="宋体" w:eastAsia="Times New Roman" w:cs="宋体"/>
          <w:color w:val="auto"/>
          <w:sz w:val="24"/>
          <w:szCs w:val="24"/>
          <w:lang w:val="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Times New Roman" w:cs="宋体"/>
          <w:color w:val="auto"/>
          <w:sz w:val="24"/>
          <w:szCs w:val="24"/>
          <w:lang w:val="zh-CN"/>
        </w:rPr>
        <w:t>法</w:t>
      </w:r>
      <w:r>
        <w:rPr>
          <w:rFonts w:hint="eastAsia" w:ascii="宋体" w:hAnsi="宋体" w:eastAsia="Times New Roman" w:cs="宋体"/>
          <w:color w:val="auto"/>
          <w:sz w:val="24"/>
          <w:szCs w:val="24"/>
          <w:lang w:val="zh-CN" w:eastAsia="zh-CN"/>
        </w:rPr>
        <w:t>定</w:t>
      </w:r>
      <w:r>
        <w:rPr>
          <w:rFonts w:hint="eastAsia" w:ascii="宋体" w:hAnsi="宋体" w:eastAsia="Times New Roman" w:cs="宋体"/>
          <w:color w:val="auto"/>
          <w:sz w:val="24"/>
          <w:szCs w:val="24"/>
          <w:lang w:val="zh-CN"/>
        </w:rPr>
        <w:t xml:space="preserve">代表人或授权代理人： </w:t>
      </w:r>
      <w:r>
        <w:rPr>
          <w:rFonts w:hint="eastAsia" w:ascii="宋体" w:hAnsi="宋体" w:eastAsia="Times New Roman" w:cs="宋体"/>
          <w:color w:val="auto"/>
          <w:sz w:val="24"/>
          <w:szCs w:val="24"/>
          <w:lang w:val="en-US" w:eastAsia="zh-CN"/>
        </w:rPr>
        <w:t xml:space="preserve"> </w:t>
      </w:r>
      <w:r>
        <w:rPr>
          <w:rFonts w:hint="eastAsia" w:ascii="宋体" w:hAnsi="宋体" w:eastAsia="Times New Roman" w:cs="宋体"/>
          <w:color w:val="auto"/>
          <w:sz w:val="24"/>
          <w:szCs w:val="24"/>
          <w:lang w:val="zh-CN"/>
        </w:rPr>
        <w:t>（签字</w:t>
      </w:r>
      <w:r>
        <w:rPr>
          <w:rFonts w:hint="eastAsia" w:ascii="宋体" w:hAnsi="宋体" w:eastAsia="宋体" w:cs="宋体"/>
          <w:color w:val="auto"/>
          <w:sz w:val="24"/>
          <w:szCs w:val="24"/>
          <w:lang w:val="en-US" w:eastAsia="zh-CN"/>
        </w:rPr>
        <w:t>或盖章</w:t>
      </w:r>
      <w:r>
        <w:rPr>
          <w:rFonts w:hint="eastAsia" w:ascii="宋体" w:hAnsi="宋体" w:eastAsia="Times New Roman" w:cs="宋体"/>
          <w:color w:val="auto"/>
          <w:sz w:val="24"/>
          <w:szCs w:val="24"/>
          <w:lang w:val="zh-CN"/>
        </w:rPr>
        <w:t>）</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w:t>
      </w:r>
    </w:p>
    <w:p>
      <w:pPr>
        <w:spacing w:line="360" w:lineRule="auto"/>
        <w:ind w:firstLine="480" w:firstLineChars="200"/>
        <w:rPr>
          <w:rFonts w:ascii="宋体" w:hAnsi="宋体" w:cs="宋体"/>
          <w:color w:val="auto"/>
          <w:sz w:val="24"/>
          <w:szCs w:val="24"/>
          <w:lang w:val="zh-CN"/>
        </w:rPr>
      </w:pPr>
    </w:p>
    <w:p>
      <w:pPr>
        <w:rPr>
          <w:rFonts w:hint="eastAsia" w:ascii="宋体" w:hAnsi="宋体" w:cs="宋体"/>
          <w:color w:val="auto"/>
          <w:sz w:val="24"/>
          <w:szCs w:val="24"/>
          <w:lang w:val="zh-CN"/>
        </w:rPr>
      </w:pPr>
      <w:r>
        <w:rPr>
          <w:rFonts w:hint="eastAsia" w:ascii="宋体" w:hAnsi="宋体" w:cs="宋体"/>
          <w:color w:val="auto"/>
          <w:sz w:val="24"/>
          <w:szCs w:val="24"/>
          <w:lang w:val="zh-CN"/>
        </w:rPr>
        <w:t xml:space="preserve">                                      日    期：    年   月   日</w:t>
      </w:r>
    </w:p>
    <w:p>
      <w:pPr>
        <w:numPr>
          <w:ilvl w:val="0"/>
          <w:numId w:val="8"/>
        </w:numPr>
        <w:jc w:val="center"/>
        <w:rPr>
          <w:rFonts w:hint="eastAsia" w:eastAsia="宋体"/>
          <w:color w:val="auto"/>
          <w:sz w:val="32"/>
          <w:szCs w:val="32"/>
          <w:lang w:val="en-US" w:eastAsia="zh-CN"/>
        </w:rPr>
      </w:pPr>
      <w:r>
        <w:rPr>
          <w:rFonts w:hint="eastAsia" w:ascii="宋体" w:hAnsi="宋体" w:eastAsia="宋体" w:cs="宋体"/>
          <w:b/>
          <w:bCs/>
          <w:color w:val="auto"/>
          <w:sz w:val="24"/>
          <w:szCs w:val="24"/>
          <w:highlight w:val="none"/>
          <w:lang w:val="en-US" w:eastAsia="zh-CN"/>
        </w:rPr>
        <w:br w:type="page"/>
      </w:r>
      <w:r>
        <w:rPr>
          <w:rFonts w:hint="eastAsia" w:eastAsia="宋体"/>
          <w:color w:val="auto"/>
          <w:sz w:val="32"/>
          <w:szCs w:val="32"/>
          <w:lang w:val="en-US" w:eastAsia="zh-CN"/>
        </w:rPr>
        <w:t>磋商内容、磋商程序、成交原则、评标标准</w:t>
      </w:r>
    </w:p>
    <w:p>
      <w:pPr>
        <w:numPr>
          <w:ilvl w:val="0"/>
          <w:numId w:val="0"/>
        </w:numPr>
        <w:jc w:val="both"/>
        <w:rPr>
          <w:rFonts w:hint="eastAsia" w:eastAsia="宋体"/>
          <w:color w:val="auto"/>
          <w:sz w:val="32"/>
          <w:szCs w:val="32"/>
          <w:lang w:val="en-US" w:eastAsia="zh-CN"/>
        </w:rPr>
      </w:pP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1、磋商内容：</w:t>
      </w:r>
      <w:r>
        <w:rPr>
          <w:rFonts w:hint="eastAsia" w:ascii="宋体" w:hAnsi="宋体" w:eastAsia="宋体" w:cs="宋体"/>
          <w:color w:val="auto"/>
          <w:sz w:val="24"/>
          <w:szCs w:val="24"/>
          <w:highlight w:val="none"/>
        </w:rPr>
        <w:t>服务要求、商务要求、价格及服务期限等。</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2、磋商程序：</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组成磋商小组。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名专家组成磋商小组。磋商开始前磋商小组推荐 1 人担任磋商小组组长。</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第二步， 采购人根据本次磋商文件规定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对各供应商提供的资质资料进行审查，以确定其是否具备磋商资格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不符合条件的供应商取消其磋商资格。</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第三步，磋商小组根据本磋商文件规定对有效供应商的磋商响应文件进行评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磋商小组与各有效供应商分别进行磋商。磋商过程中磋商双方不得涉及其他供应商的有关磋商信息。</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对各供应商的商务、技术无疑议后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如需对商务或技术要求进行实 质性修改时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须同时面对并同时通知所有参加磋商的供应商，所有技术和商务要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求必须在最终报价前谈定，最终报价不得高于上一轮报价。</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磋商小组根据磋商情况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按照磋商文件规定的评分标准对各有效供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应商进行评分。</w:t>
      </w:r>
    </w:p>
    <w:p>
      <w:pPr>
        <w:numPr>
          <w:ilvl w:val="0"/>
          <w:numId w:val="0"/>
        </w:numPr>
        <w:spacing w:line="360" w:lineRule="auto"/>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rPr>
        <w:t>磋商会议期间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供应商法定代表人或授权的委托代理人须</w:t>
      </w:r>
      <w:r>
        <w:rPr>
          <w:rFonts w:hint="eastAsia" w:ascii="宋体" w:hAnsi="宋体" w:eastAsia="宋体" w:cs="宋体"/>
          <w:color w:val="auto"/>
          <w:sz w:val="24"/>
          <w:szCs w:val="24"/>
          <w:highlight w:val="none"/>
          <w:lang w:val="en-US" w:eastAsia="zh-CN"/>
        </w:rPr>
        <w:t>在规定的会议室等待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并保持在预留的联系电话畅通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及时接收磋商会议过程中的电话通知等， 以备接收通知或磋商小组质询并做出响应。如因供应商自身原因无法接收通知导致其未在规定时间内对磋商小组做出有效响应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造成的后果和损失由供应商自行承担。</w:t>
      </w:r>
    </w:p>
    <w:p>
      <w:pPr>
        <w:numPr>
          <w:ilvl w:val="0"/>
          <w:numId w:val="0"/>
        </w:numPr>
        <w:spacing w:line="360" w:lineRule="auto"/>
        <w:ind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成交原则：</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）在最大限度满足磋商文件实质性要求前提下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按照磋商文件中规定的各项评分标准综合评审后，将供应商的综合得分由高到低顺序排列。得分相同的， 按响应报价由低到高顺序排列。得分且响应报价相同的， 按技术指标优劣顺序排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成交供应商确定后，成交结果在沧州建投集团官网（http://www.cangzhoujt.com/view/）上</w:t>
      </w:r>
      <w:r>
        <w:rPr>
          <w:rFonts w:hint="eastAsia" w:ascii="宋体" w:hAnsi="宋体" w:eastAsia="宋体" w:cs="宋体"/>
          <w:color w:val="auto"/>
          <w:sz w:val="24"/>
          <w:szCs w:val="24"/>
          <w:highlight w:val="none"/>
        </w:rPr>
        <w:t>公示。</w:t>
      </w:r>
    </w:p>
    <w:p>
      <w:pPr>
        <w:spacing w:line="360" w:lineRule="auto"/>
        <w:ind w:firstLine="525" w:firstLineChars="218"/>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成交供应商凭《</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在30天内</w:t>
      </w:r>
      <w:r>
        <w:rPr>
          <w:rFonts w:hint="eastAsia" w:ascii="宋体" w:hAnsi="宋体" w:eastAsia="宋体" w:cs="宋体"/>
          <w:color w:val="auto"/>
          <w:sz w:val="24"/>
          <w:szCs w:val="24"/>
          <w:highlight w:val="none"/>
        </w:rPr>
        <w:t>与采购人签订合同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否则将取消其成交资格</w:t>
      </w:r>
      <w:r>
        <w:rPr>
          <w:rFonts w:hint="eastAsia" w:ascii="宋体" w:hAnsi="宋体" w:eastAsia="宋体" w:cs="宋体"/>
          <w:color w:val="auto"/>
          <w:sz w:val="24"/>
          <w:szCs w:val="24"/>
          <w:highlight w:val="none"/>
          <w:lang w:eastAsia="zh-CN"/>
        </w:rPr>
        <w:t>。</w:t>
      </w:r>
    </w:p>
    <w:p>
      <w:pPr>
        <w:spacing w:before="208" w:line="468" w:lineRule="exact"/>
        <w:ind w:right="32" w:firstLine="484" w:firstLineChars="200"/>
        <w:jc w:val="both"/>
        <w:rPr>
          <w:rFonts w:ascii="宋体" w:hAnsi="宋体" w:eastAsia="宋体" w:cs="宋体"/>
          <w:spacing w:val="1"/>
          <w:position w:val="17"/>
          <w:sz w:val="24"/>
          <w:szCs w:val="24"/>
        </w:rPr>
        <w:sectPr>
          <w:headerReference r:id="rId4" w:type="default"/>
          <w:footerReference r:id="rId5" w:type="default"/>
          <w:pgSz w:w="11907" w:h="16839"/>
          <w:pgMar w:top="1092" w:right="1717" w:bottom="1154" w:left="1769" w:header="1077" w:footer="993" w:gutter="0"/>
          <w:pgNumType w:fmt="decimal" w:start="1"/>
          <w:cols w:space="720" w:num="1"/>
        </w:sectPr>
      </w:pP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rPr>
          <w:rFonts w:hint="eastAsia" w:ascii="宋体" w:hAnsi="宋体" w:eastAsia="宋体" w:cs="宋体"/>
          <w:b/>
          <w:color w:val="auto"/>
          <w:sz w:val="24"/>
          <w:szCs w:val="24"/>
          <w:highlight w:val="none"/>
        </w:rPr>
      </w:pP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17"/>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有，符合招标文件要求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相关财务状况、缴纳税收和社会保障资金等情况正常的承诺函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以上证件不全者视为未通过资格审查，未通过资格审查的投标人将被取消其中标资格，其商务报价不参与评标基准价的合成。通过资格审查的投标人方可进入以下评标程序。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17"/>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序号</w:t>
            </w:r>
          </w:p>
        </w:tc>
        <w:tc>
          <w:tcPr>
            <w:tcW w:w="240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审查项目</w:t>
            </w:r>
          </w:p>
        </w:tc>
        <w:tc>
          <w:tcPr>
            <w:tcW w:w="563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240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563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1</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投标文件内容</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2</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签字盖章</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3</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投标报价</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4</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投标有效期</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、评标标准</w:t>
      </w:r>
    </w:p>
    <w:p>
      <w:pPr>
        <w:tabs>
          <w:tab w:val="left" w:pos="0"/>
        </w:tabs>
        <w:spacing w:line="360" w:lineRule="auto"/>
        <w:ind w:righ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w:t>
      </w:r>
      <w:r>
        <w:rPr>
          <w:rFonts w:hint="eastAsia" w:ascii="宋体" w:hAnsi="宋体" w:eastAsia="宋体" w:cs="宋体"/>
          <w:color w:val="auto"/>
          <w:sz w:val="24"/>
          <w:szCs w:val="24"/>
          <w:highlight w:val="none"/>
          <w:lang w:val="en-US" w:eastAsia="zh-CN"/>
        </w:rPr>
        <w:t>或电话</w:t>
      </w:r>
      <w:r>
        <w:rPr>
          <w:rFonts w:hint="eastAsia" w:ascii="宋体" w:hAnsi="宋体" w:eastAsia="宋体" w:cs="宋体"/>
          <w:color w:val="auto"/>
          <w:sz w:val="24"/>
          <w:szCs w:val="24"/>
          <w:highlight w:val="none"/>
          <w:lang w:eastAsia="zh-CN"/>
        </w:rPr>
        <w:t>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bl>
      <w:tblPr>
        <w:tblStyle w:val="17"/>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c>
          <w:tcPr>
            <w:tcW w:w="5608" w:type="dxa"/>
            <w:vAlign w:val="center"/>
          </w:tcPr>
          <w:p>
            <w:pPr>
              <w:keepNext w:val="0"/>
              <w:keepLines w:val="0"/>
              <w:suppressLineNumbers w:val="0"/>
              <w:spacing w:before="0" w:beforeAutospacing="0" w:after="0" w:afterAutospacing="0" w:line="360" w:lineRule="exact"/>
              <w:ind w:left="0" w:right="0"/>
              <w:rPr>
                <w:rFonts w:hint="default" w:ascii="宋体" w:hAnsi="宋体" w:cs="宋体"/>
                <w:sz w:val="24"/>
                <w:szCs w:val="20"/>
                <w:highlight w:val="none"/>
              </w:rPr>
            </w:pPr>
            <w:r>
              <w:rPr>
                <w:rFonts w:hint="eastAsia" w:ascii="宋体" w:hAnsi="宋体" w:cs="宋体"/>
                <w:sz w:val="24"/>
                <w:szCs w:val="20"/>
                <w:highlight w:val="none"/>
              </w:rPr>
              <w:t>所有算术修正后的</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由低到高排序，有效报价中的最低报价得标准分</w:t>
            </w:r>
            <w:r>
              <w:rPr>
                <w:rFonts w:hint="eastAsia" w:ascii="宋体" w:hAnsi="宋体" w:eastAsia="宋体" w:cs="宋体"/>
                <w:sz w:val="24"/>
                <w:szCs w:val="20"/>
                <w:highlight w:val="none"/>
                <w:lang w:val="en-US" w:eastAsia="zh-CN"/>
              </w:rPr>
              <w:t>2</w:t>
            </w:r>
            <w:r>
              <w:rPr>
                <w:rFonts w:hint="eastAsia" w:ascii="宋体" w:hAnsi="宋体" w:cs="宋体"/>
                <w:sz w:val="24"/>
                <w:szCs w:val="20"/>
                <w:highlight w:val="none"/>
              </w:rPr>
              <w:t>0分，其他</w:t>
            </w:r>
            <w:r>
              <w:rPr>
                <w:rFonts w:hint="eastAsia" w:ascii="宋体" w:hAnsi="宋体" w:cs="宋体"/>
                <w:sz w:val="24"/>
                <w:szCs w:val="20"/>
                <w:highlight w:val="none"/>
                <w:lang w:eastAsia="zh-CN"/>
              </w:rPr>
              <w:t>供应商</w:t>
            </w:r>
            <w:r>
              <w:rPr>
                <w:rFonts w:hint="eastAsia" w:ascii="宋体" w:hAnsi="宋体" w:cs="宋体"/>
                <w:sz w:val="24"/>
                <w:szCs w:val="20"/>
                <w:highlight w:val="none"/>
              </w:rPr>
              <w:t>价格分为：</w:t>
            </w:r>
          </w:p>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得分=（评标基准价/</w:t>
            </w:r>
            <w:r>
              <w:rPr>
                <w:rFonts w:hint="eastAsia" w:ascii="宋体" w:hAnsi="宋体" w:eastAsia="宋体" w:cs="宋体"/>
                <w:sz w:val="24"/>
                <w:szCs w:val="20"/>
                <w:highlight w:val="none"/>
                <w:lang w:eastAsia="zh-CN"/>
              </w:rPr>
              <w:t>投标报价</w:t>
            </w:r>
            <w:r>
              <w:rPr>
                <w:rFonts w:hint="eastAsia" w:ascii="宋体" w:hAnsi="宋体" w:cs="宋体"/>
                <w:sz w:val="24"/>
                <w:szCs w:val="20"/>
                <w:highlight w:val="none"/>
              </w:rPr>
              <w:t>）×</w:t>
            </w:r>
            <w:r>
              <w:rPr>
                <w:rFonts w:hint="eastAsia" w:ascii="宋体" w:hAnsi="宋体" w:eastAsia="宋体" w:cs="宋体"/>
                <w:sz w:val="24"/>
                <w:szCs w:val="20"/>
                <w:highlight w:val="none"/>
                <w:lang w:val="en-US" w:eastAsia="zh-CN"/>
              </w:rPr>
              <w:t>2</w:t>
            </w:r>
            <w:r>
              <w:rPr>
                <w:rFonts w:hint="eastAsia" w:ascii="宋体" w:hAnsi="宋体" w:cs="宋体"/>
                <w:sz w:val="24"/>
                <w:szCs w:val="20"/>
                <w:highlight w:val="none"/>
              </w:rPr>
              <w:t>0</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磋商小组各成员分别对各供应商响应文件技术标部分进行评审评分，并根据具体的评分标准对各子项进行评分，计入评分计分表的相应栏中。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技术部分</w:t>
      </w: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80</w:t>
      </w:r>
      <w:r>
        <w:rPr>
          <w:rFonts w:hint="eastAsia" w:ascii="宋体" w:hAnsi="宋体" w:eastAsia="宋体" w:cs="宋体"/>
          <w:b/>
          <w:color w:val="auto"/>
          <w:sz w:val="24"/>
          <w:szCs w:val="24"/>
          <w:highlight w:val="none"/>
          <w:lang w:val="zh-CN"/>
        </w:rPr>
        <w:t>分）</w:t>
      </w:r>
    </w:p>
    <w:tbl>
      <w:tblPr>
        <w:tblStyle w:val="17"/>
        <w:tblW w:w="9180" w:type="dxa"/>
        <w:tblInd w:w="0" w:type="dxa"/>
        <w:tblLayout w:type="fixed"/>
        <w:tblCellMar>
          <w:top w:w="0" w:type="dxa"/>
          <w:left w:w="0" w:type="dxa"/>
          <w:bottom w:w="0" w:type="dxa"/>
          <w:right w:w="0" w:type="dxa"/>
        </w:tblCellMar>
      </w:tblPr>
      <w:tblGrid>
        <w:gridCol w:w="1620"/>
        <w:gridCol w:w="810"/>
        <w:gridCol w:w="6750"/>
      </w:tblGrid>
      <w:tr>
        <w:tblPrEx>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w:t>
            </w:r>
          </w:p>
        </w:tc>
        <w:tc>
          <w:tcPr>
            <w:tcW w:w="81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675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r>
      <w:tr>
        <w:tblPrEx>
          <w:tblCellMar>
            <w:top w:w="0" w:type="dxa"/>
            <w:left w:w="0" w:type="dxa"/>
            <w:bottom w:w="0" w:type="dxa"/>
            <w:right w:w="0" w:type="dxa"/>
          </w:tblCellMar>
        </w:tblPrEx>
        <w:trPr>
          <w:trHeight w:val="116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eastAsia="zh-CN" w:bidi="ar"/>
              </w:rPr>
              <w:t>技术</w:t>
            </w:r>
            <w:r>
              <w:rPr>
                <w:rFonts w:hint="eastAsia" w:ascii="仿宋" w:hAnsi="仿宋" w:eastAsia="仿宋" w:cs="仿宋"/>
                <w:color w:val="auto"/>
                <w:kern w:val="0"/>
                <w:sz w:val="22"/>
                <w:szCs w:val="22"/>
                <w:highlight w:val="none"/>
                <w:lang w:bidi="ar"/>
              </w:rPr>
              <w:t>要求响应情况</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响应全面，完全满</w:t>
            </w:r>
            <w:r>
              <w:rPr>
                <w:rFonts w:hint="eastAsia" w:ascii="仿宋" w:hAnsi="仿宋" w:eastAsia="仿宋" w:cs="仿宋"/>
                <w:color w:val="auto"/>
                <w:kern w:val="0"/>
                <w:sz w:val="22"/>
                <w:szCs w:val="22"/>
                <w:highlight w:val="none"/>
                <w:lang w:eastAsia="zh-CN" w:bidi="ar"/>
              </w:rPr>
              <w:t>足或优于</w:t>
            </w:r>
            <w:r>
              <w:rPr>
                <w:rFonts w:hint="eastAsia" w:ascii="仿宋" w:hAnsi="仿宋" w:eastAsia="仿宋" w:cs="仿宋"/>
                <w:color w:val="auto"/>
                <w:kern w:val="0"/>
                <w:sz w:val="22"/>
                <w:szCs w:val="22"/>
                <w:highlight w:val="none"/>
                <w:lang w:bidi="ar"/>
              </w:rPr>
              <w:t xml:space="preserve">采购需求，得 </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 xml:space="preserve">0.00 分；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投标人</w:t>
            </w:r>
            <w:r>
              <w:rPr>
                <w:rFonts w:hint="eastAsia" w:ascii="仿宋" w:hAnsi="仿宋" w:eastAsia="仿宋" w:cs="仿宋"/>
                <w:color w:val="auto"/>
                <w:kern w:val="0"/>
                <w:sz w:val="22"/>
                <w:szCs w:val="22"/>
                <w:highlight w:val="none"/>
                <w:lang w:eastAsia="zh-CN" w:bidi="ar"/>
              </w:rPr>
              <w:t>技术要求</w:t>
            </w:r>
            <w:r>
              <w:rPr>
                <w:rFonts w:hint="eastAsia" w:ascii="仿宋" w:hAnsi="仿宋" w:eastAsia="仿宋" w:cs="仿宋"/>
                <w:color w:val="auto"/>
                <w:kern w:val="0"/>
                <w:sz w:val="22"/>
                <w:szCs w:val="22"/>
                <w:highlight w:val="none"/>
                <w:lang w:bidi="ar"/>
              </w:rPr>
              <w:t>低于招标文件规定的相应技术指标、参数的，</w:t>
            </w:r>
            <w:r>
              <w:rPr>
                <w:rFonts w:hint="eastAsia" w:ascii="仿宋" w:hAnsi="仿宋" w:eastAsia="仿宋" w:cs="仿宋"/>
                <w:color w:val="auto"/>
                <w:kern w:val="0"/>
                <w:sz w:val="22"/>
                <w:szCs w:val="22"/>
                <w:highlight w:val="none"/>
                <w:lang w:val="en-US" w:eastAsia="zh-CN" w:bidi="ar"/>
              </w:rPr>
              <w:t>建设要求标▲为重要指标参数，</w:t>
            </w:r>
            <w:r>
              <w:rPr>
                <w:rFonts w:hint="eastAsia" w:ascii="仿宋" w:hAnsi="仿宋" w:eastAsia="仿宋" w:cs="仿宋"/>
                <w:color w:val="auto"/>
                <w:kern w:val="0"/>
                <w:sz w:val="22"/>
                <w:szCs w:val="22"/>
                <w:highlight w:val="none"/>
                <w:lang w:bidi="ar"/>
              </w:rPr>
              <w:t>每有一项减</w:t>
            </w:r>
            <w:r>
              <w:rPr>
                <w:rFonts w:hint="eastAsia" w:ascii="仿宋" w:hAnsi="仿宋" w:eastAsia="仿宋" w:cs="仿宋"/>
                <w:color w:val="auto"/>
                <w:kern w:val="0"/>
                <w:sz w:val="22"/>
                <w:szCs w:val="22"/>
                <w:highlight w:val="none"/>
                <w:lang w:val="en-US" w:eastAsia="zh-CN" w:bidi="ar"/>
              </w:rPr>
              <w:t>2.5</w:t>
            </w:r>
            <w:r>
              <w:rPr>
                <w:rFonts w:hint="eastAsia" w:ascii="仿宋" w:hAnsi="仿宋" w:eastAsia="仿宋" w:cs="仿宋"/>
                <w:color w:val="auto"/>
                <w:kern w:val="0"/>
                <w:sz w:val="22"/>
                <w:szCs w:val="22"/>
                <w:highlight w:val="none"/>
                <w:lang w:bidi="ar"/>
              </w:rPr>
              <w:t xml:space="preserve">分，减完为止。                      </w:t>
            </w:r>
          </w:p>
        </w:tc>
      </w:tr>
      <w:tr>
        <w:tblPrEx>
          <w:tblCellMar>
            <w:top w:w="0" w:type="dxa"/>
            <w:left w:w="0" w:type="dxa"/>
            <w:bottom w:w="0" w:type="dxa"/>
            <w:right w:w="0" w:type="dxa"/>
          </w:tblCellMar>
        </w:tblPrEx>
        <w:trPr>
          <w:trHeight w:val="51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eastAsia="zh-CN" w:bidi="ar"/>
              </w:rPr>
              <w:t>供货安装计划及保证措施</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60" w:lineRule="auto"/>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（1）供货安装计划及保证措施科学、合理、完善可行，有针对性、根据实际需求保证供货时间和质量，得1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20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分； （2）供货安装计划及保证措施较为完善可行，能满足实际需求，得 </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分； （3）供货安装计划及保证措施一般，基本能保证供 货的时间和质量，得</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分； （4）不提供不得分。 </w:t>
            </w:r>
          </w:p>
        </w:tc>
      </w:tr>
      <w:tr>
        <w:tblPrEx>
          <w:tblCellMar>
            <w:top w:w="0" w:type="dxa"/>
            <w:left w:w="0" w:type="dxa"/>
            <w:bottom w:w="0" w:type="dxa"/>
            <w:right w:w="0" w:type="dxa"/>
          </w:tblCellMar>
        </w:tblPrEx>
        <w:trPr>
          <w:trHeight w:val="677" w:hRule="atLeast"/>
        </w:trPr>
        <w:tc>
          <w:tcPr>
            <w:tcW w:w="16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服务保障措施</w:t>
            </w:r>
          </w:p>
        </w:tc>
        <w:tc>
          <w:tcPr>
            <w:tcW w:w="81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auto"/>
              <w:ind w:firstLine="0" w:firstLineChars="0"/>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服务保证措施科学、完善得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服务保证措施较好，较完善得 </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服务保证措施一般或较差得 </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rPr>
            </w:pPr>
            <w:r>
              <w:rPr>
                <w:rFonts w:hint="eastAsia" w:ascii="仿宋" w:hAnsi="仿宋" w:eastAsia="仿宋" w:cs="仿宋"/>
                <w:color w:val="auto"/>
                <w:kern w:val="0"/>
                <w:sz w:val="22"/>
                <w:szCs w:val="22"/>
                <w:highlight w:val="none"/>
                <w:lang w:val="en-US" w:eastAsia="zh-CN" w:bidi="ar"/>
              </w:rPr>
              <w:t>无</w:t>
            </w:r>
            <w:r>
              <w:rPr>
                <w:rFonts w:hint="eastAsia" w:ascii="仿宋" w:hAnsi="仿宋" w:eastAsia="仿宋" w:cs="仿宋"/>
                <w:color w:val="auto"/>
                <w:kern w:val="0"/>
                <w:sz w:val="22"/>
                <w:szCs w:val="22"/>
                <w:highlight w:val="none"/>
                <w:lang w:bidi="ar"/>
              </w:rPr>
              <w:t>服务保障措施</w:t>
            </w:r>
            <w:r>
              <w:rPr>
                <w:rFonts w:hint="eastAsia" w:ascii="仿宋" w:hAnsi="仿宋" w:eastAsia="仿宋" w:cs="仿宋"/>
                <w:color w:val="auto"/>
                <w:kern w:val="0"/>
                <w:sz w:val="22"/>
                <w:szCs w:val="22"/>
                <w:highlight w:val="none"/>
                <w:lang w:val="en-US" w:eastAsia="zh-CN" w:bidi="ar"/>
              </w:rPr>
              <w:t>方案得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sz w:val="22"/>
                <w:szCs w:val="22"/>
                <w:highlight w:val="none"/>
                <w:lang w:val="en-US" w:eastAsia="zh-CN"/>
              </w:rPr>
              <w:t>应急保障措施</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应急保证措施科学、完善得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应急保证措施较好，较完善得 </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应急保证措施一般或较差得 </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w:t>
            </w:r>
            <w:r>
              <w:rPr>
                <w:rFonts w:hint="eastAsia" w:ascii="仿宋" w:hAnsi="仿宋" w:eastAsia="仿宋" w:cs="仿宋"/>
                <w:color w:val="auto"/>
                <w:kern w:val="0"/>
                <w:sz w:val="22"/>
                <w:szCs w:val="22"/>
                <w:highlight w:val="none"/>
                <w:lang w:bidi="ar"/>
              </w:rPr>
              <w:t>应急保障措施</w:t>
            </w:r>
            <w:r>
              <w:rPr>
                <w:rFonts w:hint="eastAsia" w:ascii="仿宋" w:hAnsi="仿宋" w:eastAsia="仿宋" w:cs="仿宋"/>
                <w:color w:val="auto"/>
                <w:kern w:val="0"/>
                <w:sz w:val="22"/>
                <w:szCs w:val="22"/>
                <w:highlight w:val="none"/>
                <w:lang w:val="en-US" w:eastAsia="zh-CN" w:bidi="ar"/>
              </w:rPr>
              <w:t>方案得 0 分。</w:t>
            </w:r>
          </w:p>
        </w:tc>
      </w:tr>
    </w:tbl>
    <w:tbl>
      <w:tblPr>
        <w:tblStyle w:val="17"/>
        <w:tblpPr w:leftFromText="180" w:rightFromText="180" w:vertAnchor="text" w:horzAnchor="page" w:tblpX="1257" w:tblpY="237"/>
        <w:tblOverlap w:val="never"/>
        <w:tblW w:w="9180" w:type="dxa"/>
        <w:tblInd w:w="0" w:type="dxa"/>
        <w:tblLayout w:type="fixed"/>
        <w:tblCellMar>
          <w:top w:w="0" w:type="dxa"/>
          <w:left w:w="0" w:type="dxa"/>
          <w:bottom w:w="0" w:type="dxa"/>
          <w:right w:w="0" w:type="dxa"/>
        </w:tblCellMar>
      </w:tblPr>
      <w:tblGrid>
        <w:gridCol w:w="1620"/>
        <w:gridCol w:w="810"/>
        <w:gridCol w:w="6750"/>
      </w:tblGrid>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培训方案</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根据投标人培训方案进行横向对比量化评分，项目培训方案培训实际切合度高，可行性强，培训大纲科学合理、涉及的培训主要内容完整得</w:t>
            </w:r>
            <w:r>
              <w:rPr>
                <w:rFonts w:hint="eastAsia" w:ascii="仿宋" w:hAnsi="仿宋" w:eastAsia="仿宋" w:cs="仿宋"/>
                <w:color w:val="auto"/>
                <w:kern w:val="0"/>
                <w:sz w:val="22"/>
                <w:szCs w:val="22"/>
                <w:highlight w:val="none"/>
                <w:lang w:bidi="ar"/>
              </w:rPr>
              <w:t xml:space="preserve"> </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项目培训方案较培训方案符合项目实际情况，培训大纲、内容资料完整得3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项目培训方案基本可行的得1.00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无项目培训方案得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服务承诺</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4"/>
              <w:spacing w:line="360" w:lineRule="auto"/>
              <w:jc w:val="left"/>
              <w:rPr>
                <w:rFonts w:hint="eastAsia" w:ascii="仿宋" w:hAnsi="仿宋" w:eastAsia="仿宋" w:cs="仿宋"/>
                <w:color w:val="auto"/>
                <w:kern w:val="0"/>
                <w:sz w:val="22"/>
                <w:szCs w:val="22"/>
                <w:highlight w:val="none"/>
                <w:lang w:val="en-US" w:eastAsia="en-US" w:bidi="ar"/>
              </w:rPr>
            </w:pPr>
            <w:r>
              <w:rPr>
                <w:rFonts w:hint="eastAsia" w:ascii="仿宋" w:hAnsi="仿宋" w:eastAsia="仿宋" w:cs="仿宋"/>
                <w:color w:val="auto"/>
                <w:kern w:val="0"/>
                <w:sz w:val="22"/>
                <w:szCs w:val="22"/>
                <w:highlight w:val="none"/>
                <w:lang w:val="en-US" w:eastAsia="en-US" w:bidi="ar"/>
              </w:rPr>
              <w:t>服务承诺非常好、服务体系完备、科学合理，得</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10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val="en-US" w:eastAsia="en-US" w:bidi="ar"/>
              </w:rPr>
              <w:t>分；</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en-US" w:bidi="ar"/>
              </w:rPr>
              <w:t>服务承诺一般、服务体系一般、能够满足要求，得</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6</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val="en-US" w:eastAsia="en-US" w:bidi="ar"/>
              </w:rPr>
              <w:t>分</w:t>
            </w:r>
            <w:r>
              <w:rPr>
                <w:rFonts w:hint="eastAsia" w:ascii="仿宋" w:hAnsi="仿宋" w:eastAsia="仿宋" w:cs="仿宋"/>
                <w:color w:val="auto"/>
                <w:kern w:val="0"/>
                <w:sz w:val="22"/>
                <w:szCs w:val="22"/>
                <w:highlight w:val="none"/>
                <w:lang w:val="en-US" w:eastAsia="zh-CN" w:bidi="ar"/>
              </w:rPr>
              <w:t>；</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服务承诺较差、服务体系较差，可以满足要求，得1.00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0分；</w:t>
            </w:r>
          </w:p>
          <w:p>
            <w:pPr>
              <w:pStyle w:val="44"/>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无项目服务承诺得 0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bidi="ar"/>
              </w:rPr>
              <w:t>合计</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8</w:t>
            </w:r>
            <w:r>
              <w:rPr>
                <w:rFonts w:hint="eastAsia" w:ascii="仿宋" w:hAnsi="仿宋" w:eastAsia="仿宋" w:cs="仿宋"/>
                <w:color w:val="000000"/>
                <w:kern w:val="0"/>
                <w:sz w:val="22"/>
                <w:szCs w:val="22"/>
                <w:highlight w:val="none"/>
                <w:lang w:bidi="ar"/>
              </w:rPr>
              <w:t>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hint="eastAsia" w:ascii="仿宋" w:hAnsi="仿宋" w:eastAsia="仿宋" w:cs="仿宋"/>
                <w:color w:val="000000"/>
                <w:kern w:val="0"/>
                <w:sz w:val="22"/>
                <w:szCs w:val="22"/>
                <w:highlight w:val="none"/>
                <w:lang w:bidi="ar"/>
              </w:rPr>
            </w:pPr>
          </w:p>
        </w:tc>
      </w:tr>
    </w:tbl>
    <w:p>
      <w:pPr>
        <w:tabs>
          <w:tab w:val="left" w:pos="0"/>
        </w:tabs>
        <w:spacing w:line="360" w:lineRule="auto"/>
        <w:ind w:right="-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磋商小组完成评标后，应当向采购人提交评标报告。</w:t>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br w:type="page"/>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附件1：</w:t>
      </w:r>
    </w:p>
    <w:p>
      <w:pPr>
        <w:pStyle w:val="4"/>
        <w:tabs>
          <w:tab w:val="left" w:pos="720"/>
        </w:tabs>
        <w:jc w:val="center"/>
        <w:rPr>
          <w:rFonts w:hint="eastAsia" w:ascii="宋体" w:hAnsi="宋体" w:eastAsia="宋体" w:cs="宋体"/>
          <w:b/>
          <w:bCs/>
          <w:sz w:val="28"/>
          <w:szCs w:val="28"/>
        </w:rPr>
      </w:pPr>
      <w:bookmarkStart w:id="46" w:name="_Toc22340"/>
      <w:r>
        <w:rPr>
          <w:rFonts w:hint="eastAsia" w:ascii="宋体" w:hAnsi="宋体" w:eastAsia="宋体" w:cs="宋体"/>
          <w:b/>
          <w:bCs/>
          <w:sz w:val="28"/>
          <w:szCs w:val="28"/>
          <w:lang w:eastAsia="zh-CN"/>
        </w:rPr>
        <w:t>二</w:t>
      </w:r>
      <w:r>
        <w:rPr>
          <w:rFonts w:hint="eastAsia" w:ascii="宋体" w:hAnsi="宋体" w:eastAsia="宋体" w:cs="宋体"/>
          <w:b/>
          <w:bCs/>
          <w:sz w:val="28"/>
          <w:szCs w:val="28"/>
        </w:rPr>
        <w:t>次报价表</w:t>
      </w:r>
    </w:p>
    <w:p>
      <w:pPr>
        <w:pStyle w:val="14"/>
        <w:rPr>
          <w:rFonts w:hint="eastAsia"/>
          <w:lang w:val="en-US" w:eastAsia="zh-CN"/>
        </w:rPr>
      </w:pP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 xml:space="preserve">项目编号：                                           </w:t>
      </w: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 xml:space="preserve">项目名称：                                            </w:t>
      </w:r>
    </w:p>
    <w:p>
      <w:pPr>
        <w:spacing w:line="360" w:lineRule="auto"/>
        <w:ind w:firstLine="208" w:firstLineChars="100"/>
        <w:jc w:val="both"/>
        <w:rPr>
          <w:rFonts w:hint="eastAsia" w:ascii="宋体" w:hAnsi="宋体" w:eastAsia="宋体" w:cs="宋体"/>
          <w:spacing w:val="-1"/>
          <w:position w:val="2"/>
          <w:sz w:val="21"/>
          <w:szCs w:val="21"/>
        </w:rPr>
      </w:pPr>
      <w:r>
        <w:rPr>
          <w:rFonts w:hint="eastAsia" w:ascii="宋体" w:hAnsi="宋体" w:eastAsia="宋体" w:cs="宋体"/>
          <w:spacing w:val="-1"/>
          <w:position w:val="2"/>
          <w:sz w:val="21"/>
          <w:szCs w:val="21"/>
        </w:rPr>
        <w:t xml:space="preserve">供应商名称：                         (加盖供应商公章)              </w:t>
      </w:r>
      <w:r>
        <w:rPr>
          <w:rFonts w:hint="eastAsia" w:ascii="宋体" w:hAnsi="宋体" w:eastAsia="宋体" w:cs="宋体"/>
          <w:spacing w:val="-1"/>
          <w:position w:val="2"/>
          <w:sz w:val="21"/>
          <w:szCs w:val="21"/>
          <w:lang w:val="en-US" w:eastAsia="zh-CN"/>
        </w:rPr>
        <w:t xml:space="preserve"> </w:t>
      </w:r>
      <w:r>
        <w:rPr>
          <w:rFonts w:hint="eastAsia" w:ascii="宋体" w:hAnsi="宋体" w:eastAsia="宋体" w:cs="宋体"/>
          <w:spacing w:val="-1"/>
          <w:position w:val="2"/>
          <w:sz w:val="21"/>
          <w:szCs w:val="21"/>
        </w:rPr>
        <w:t>单位：元(人民币)</w:t>
      </w:r>
    </w:p>
    <w:tbl>
      <w:tblPr>
        <w:tblStyle w:val="17"/>
        <w:tblW w:w="5423" w:type="pct"/>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538"/>
        <w:gridCol w:w="1902"/>
        <w:gridCol w:w="1687"/>
        <w:gridCol w:w="839"/>
        <w:gridCol w:w="793"/>
        <w:gridCol w:w="148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spacing w:val="7"/>
                <w:sz w:val="22"/>
                <w:szCs w:val="22"/>
              </w:rPr>
            </w:pPr>
            <w:r>
              <w:rPr>
                <w:rFonts w:hint="eastAsia"/>
                <w:spacing w:val="7"/>
                <w:sz w:val="22"/>
                <w:szCs w:val="22"/>
                <w:lang w:val="en-US" w:eastAsia="zh-CN"/>
              </w:rPr>
              <w:t>序号</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default" w:eastAsia="宋体"/>
                <w:spacing w:val="7"/>
                <w:sz w:val="22"/>
                <w:szCs w:val="22"/>
                <w:lang w:val="en-US" w:eastAsia="zh-CN"/>
              </w:rPr>
            </w:pPr>
            <w:r>
              <w:rPr>
                <w:rFonts w:hint="eastAsia" w:eastAsia="宋体"/>
                <w:spacing w:val="7"/>
                <w:sz w:val="22"/>
                <w:szCs w:val="22"/>
                <w:lang w:val="en-US" w:eastAsia="zh-CN"/>
              </w:rPr>
              <w:t>报价名称</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spacing w:val="7"/>
                <w:sz w:val="22"/>
                <w:szCs w:val="22"/>
              </w:rPr>
            </w:pPr>
            <w:r>
              <w:rPr>
                <w:spacing w:val="7"/>
                <w:sz w:val="22"/>
                <w:szCs w:val="22"/>
              </w:rPr>
              <w:t>品牌型号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需求</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left="199" w:leftChars="95"/>
              <w:jc w:val="center"/>
              <w:textAlignment w:val="center"/>
              <w:rPr>
                <w:rFonts w:hint="default"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数量</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eastAsia"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单价</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199" w:leftChars="95"/>
              <w:jc w:val="center"/>
              <w:textAlignment w:val="center"/>
              <w:rPr>
                <w:rFonts w:hint="default" w:ascii="Times New Roman" w:hAnsi="Times New Roman" w:eastAsia="Times New Roman" w:cs="Times New Roman"/>
                <w:spacing w:val="7"/>
                <w:sz w:val="22"/>
                <w:szCs w:val="22"/>
                <w:lang w:val="en-US" w:eastAsia="zh-CN"/>
              </w:rPr>
            </w:pPr>
            <w:r>
              <w:rPr>
                <w:rFonts w:hint="eastAsia" w:ascii="Times New Roman" w:hAnsi="Times New Roman" w:eastAsia="Times New Roman" w:cs="Times New Roman"/>
                <w:spacing w:val="7"/>
                <w:sz w:val="22"/>
                <w:szCs w:val="22"/>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pacing w:val="7"/>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pacing w:val="7"/>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8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97"/>
              </w:tabs>
              <w:jc w:val="left"/>
              <w:textAlignment w:val="center"/>
              <w:rPr>
                <w:rFonts w:hint="default"/>
                <w:spacing w:val="7"/>
                <w:sz w:val="22"/>
                <w:szCs w:val="22"/>
                <w:lang w:val="en-US" w:eastAsia="zh-CN"/>
              </w:rPr>
            </w:pPr>
            <w:r>
              <w:rPr>
                <w:rFonts w:hint="eastAsia"/>
                <w:spacing w:val="7"/>
                <w:sz w:val="22"/>
                <w:szCs w:val="22"/>
                <w:lang w:val="en-US" w:eastAsia="zh-CN"/>
              </w:rPr>
              <w:tab/>
            </w:r>
            <w:r>
              <w:rPr>
                <w:rFonts w:hint="eastAsia"/>
                <w:spacing w:val="7"/>
                <w:sz w:val="22"/>
                <w:szCs w:val="22"/>
                <w:lang w:val="en-US" w:eastAsia="zh-CN"/>
              </w:rPr>
              <w:t>总价（小写）：</w:t>
            </w:r>
          </w:p>
        </w:tc>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spacing w:val="7"/>
                <w:sz w:val="22"/>
                <w:szCs w:val="22"/>
                <w:lang w:val="en-US" w:eastAsia="zh-CN"/>
              </w:rPr>
            </w:pPr>
          </w:p>
          <w:p>
            <w:pPr>
              <w:keepNext w:val="0"/>
              <w:keepLines w:val="0"/>
              <w:widowControl/>
              <w:suppressLineNumbers w:val="0"/>
              <w:jc w:val="both"/>
              <w:textAlignment w:val="center"/>
              <w:rPr>
                <w:rFonts w:hint="eastAsia"/>
                <w:spacing w:val="7"/>
                <w:sz w:val="22"/>
                <w:szCs w:val="22"/>
                <w:lang w:val="en-US" w:eastAsia="zh-CN"/>
              </w:rPr>
            </w:pPr>
            <w:r>
              <w:rPr>
                <w:rFonts w:hint="eastAsia"/>
                <w:spacing w:val="7"/>
                <w:sz w:val="22"/>
                <w:szCs w:val="22"/>
                <w:lang w:val="en-US" w:eastAsia="zh-CN"/>
              </w:rPr>
              <w:t>（大写）：</w:t>
            </w:r>
          </w:p>
        </w:tc>
      </w:tr>
    </w:tbl>
    <w:p>
      <w:pPr>
        <w:spacing w:line="360" w:lineRule="auto"/>
        <w:ind w:firstLine="843" w:firstLineChars="400"/>
        <w:rPr>
          <w:rFonts w:hint="eastAsia" w:ascii="宋体" w:hAnsi="宋体" w:eastAsia="宋体" w:cs="Times New Roman"/>
          <w:b/>
          <w:lang w:val="en-US" w:eastAsia="zh-CN"/>
        </w:rPr>
      </w:pPr>
      <w:r>
        <w:rPr>
          <w:rFonts w:hint="eastAsia" w:ascii="宋体" w:hAnsi="宋体" w:eastAsia="宋体" w:cs="Times New Roman"/>
          <w:b/>
        </w:rPr>
        <w:t>注：</w:t>
      </w:r>
      <w:r>
        <w:rPr>
          <w:rFonts w:hint="eastAsia" w:ascii="宋体" w:hAnsi="宋体" w:eastAsia="宋体" w:cs="Times New Roman"/>
          <w:b/>
          <w:lang w:val="en-US" w:eastAsia="zh-CN"/>
        </w:rPr>
        <w:t>1、</w:t>
      </w:r>
      <w:r>
        <w:rPr>
          <w:rFonts w:hint="eastAsia" w:ascii="宋体" w:hAnsi="宋体" w:eastAsia="宋体" w:cs="Times New Roman"/>
          <w:b/>
        </w:rPr>
        <w:t>以上报价</w:t>
      </w:r>
      <w:r>
        <w:rPr>
          <w:rFonts w:hint="eastAsia" w:ascii="宋体" w:hAnsi="宋体" w:eastAsia="宋体" w:cs="Times New Roman"/>
          <w:b/>
          <w:lang w:val="en-US" w:eastAsia="zh-CN"/>
        </w:rPr>
        <w:t>均为含税价。</w:t>
      </w:r>
    </w:p>
    <w:p>
      <w:pPr>
        <w:numPr>
          <w:ilvl w:val="0"/>
          <w:numId w:val="0"/>
        </w:numPr>
        <w:spacing w:line="360" w:lineRule="auto"/>
        <w:ind w:firstLine="811" w:firstLineChars="400"/>
        <w:rPr>
          <w:rFonts w:ascii="宋体" w:hAnsi="宋体" w:eastAsia="宋体" w:cs="宋体"/>
          <w:b/>
          <w:bCs/>
          <w:spacing w:val="-9"/>
          <w:sz w:val="22"/>
          <w:szCs w:val="22"/>
        </w:rPr>
      </w:pPr>
      <w:r>
        <w:rPr>
          <w:rFonts w:hint="eastAsia" w:ascii="宋体" w:hAnsi="宋体" w:eastAsia="宋体" w:cs="宋体"/>
          <w:b/>
          <w:bCs/>
          <w:spacing w:val="-9"/>
          <w:sz w:val="22"/>
          <w:szCs w:val="22"/>
          <w:lang w:val="en-US" w:eastAsia="zh-CN"/>
        </w:rPr>
        <w:t>2、</w:t>
      </w:r>
      <w:r>
        <w:rPr>
          <w:rFonts w:ascii="宋体" w:hAnsi="宋体" w:eastAsia="宋体" w:cs="宋体"/>
          <w:b/>
          <w:bCs/>
          <w:spacing w:val="-9"/>
          <w:sz w:val="22"/>
          <w:szCs w:val="22"/>
        </w:rPr>
        <w:t>表格不足可续填，不可缺项。</w:t>
      </w:r>
    </w:p>
    <w:p>
      <w:pPr>
        <w:spacing w:line="360" w:lineRule="auto"/>
        <w:ind w:firstLine="843" w:firstLineChars="400"/>
        <w:rPr>
          <w:rFonts w:hint="eastAsia" w:ascii="宋体" w:hAnsi="宋体" w:eastAsia="宋体" w:cs="Times New Roman"/>
          <w:b/>
          <w:lang w:val="en-US" w:eastAsia="zh-CN"/>
        </w:rPr>
      </w:pPr>
      <w:r>
        <w:rPr>
          <w:rFonts w:hint="eastAsia" w:ascii="宋体" w:hAnsi="宋体" w:eastAsia="宋体" w:cs="Times New Roman"/>
          <w:b/>
          <w:lang w:val="en-US" w:eastAsia="zh-CN"/>
        </w:rPr>
        <w:t>3、投标人未提供二次报价表的，以初次报价为最终报价。</w:t>
      </w:r>
    </w:p>
    <w:p>
      <w:pPr>
        <w:spacing w:line="360" w:lineRule="auto"/>
        <w:ind w:firstLine="843" w:firstLineChars="400"/>
        <w:rPr>
          <w:rFonts w:hint="eastAsia" w:ascii="宋体" w:hAnsi="宋体" w:eastAsia="宋体" w:cs="Times New Roman"/>
          <w:b/>
          <w:lang w:val="en-US" w:eastAsia="zh-CN"/>
        </w:rPr>
      </w:pPr>
    </w:p>
    <w:p>
      <w:pPr>
        <w:rPr>
          <w:rFonts w:hint="eastAsia" w:ascii="宋体" w:hAnsi="宋体" w:eastAsia="宋体" w:cs="宋体"/>
          <w:color w:val="auto"/>
          <w:sz w:val="21"/>
          <w:szCs w:val="21"/>
        </w:rPr>
      </w:pPr>
      <w:r>
        <w:rPr>
          <w:rFonts w:hint="eastAsia" w:ascii="宋体" w:hAnsi="宋体" w:eastAsia="宋体" w:cs="宋体"/>
          <w:b/>
          <w:bCs/>
          <w:sz w:val="24"/>
          <w:szCs w:val="24"/>
          <w:lang w:val="en-US" w:eastAsia="zh-CN"/>
        </w:rPr>
        <w:t>说明：</w:t>
      </w:r>
      <w:r>
        <w:rPr>
          <w:rFonts w:hint="eastAsia" w:ascii="宋体" w:hAnsi="宋体" w:eastAsia="宋体" w:cs="宋体"/>
          <w:b/>
          <w:bCs/>
          <w:sz w:val="24"/>
          <w:szCs w:val="24"/>
        </w:rPr>
        <w:t>本表不装订在</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内，</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可准备好空白表格(3-5份)并盖好</w:t>
      </w:r>
      <w:r>
        <w:rPr>
          <w:rFonts w:hint="eastAsia" w:ascii="宋体" w:hAnsi="宋体" w:eastAsia="宋体" w:cs="宋体"/>
          <w:b/>
          <w:bCs/>
          <w:sz w:val="24"/>
          <w:szCs w:val="24"/>
          <w:lang w:eastAsia="zh-CN"/>
        </w:rPr>
        <w:t>供应商</w:t>
      </w:r>
      <w:r>
        <w:rPr>
          <w:rFonts w:hint="eastAsia" w:ascii="宋体" w:hAnsi="宋体" w:eastAsia="宋体" w:cs="宋体"/>
          <w:b/>
          <w:bCs/>
          <w:sz w:val="24"/>
          <w:szCs w:val="24"/>
          <w:lang w:val="en-US" w:eastAsia="zh-CN"/>
        </w:rPr>
        <w:t>公章</w:t>
      </w:r>
      <w:r>
        <w:rPr>
          <w:rFonts w:hint="eastAsia" w:ascii="宋体" w:hAnsi="宋体" w:eastAsia="宋体" w:cs="宋体"/>
          <w:b/>
          <w:bCs/>
          <w:sz w:val="24"/>
          <w:szCs w:val="24"/>
        </w:rPr>
        <w:t>，待二次报价时按规定时间填好数据提交</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小组。投标报价包含完成采购项目的所有费用。签订合同时，以本表中的投标报价为准，并作为合同的一部分。</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pPr>
        <w:pStyle w:val="57"/>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highlight w:val="none"/>
        </w:rPr>
      </w:pPr>
      <w:bookmarkStart w:id="47" w:name="bookmark51"/>
      <w:bookmarkStart w:id="48" w:name="bookmark52"/>
      <w:bookmarkStart w:id="49" w:name="bookmark53"/>
      <w:r>
        <w:rPr>
          <w:rFonts w:hint="eastAsia" w:ascii="宋体" w:hAnsi="宋体" w:eastAsia="宋体" w:cs="宋体"/>
          <w:b/>
          <w:bCs/>
          <w:color w:val="000000"/>
          <w:spacing w:val="0"/>
          <w:w w:val="100"/>
          <w:position w:val="0"/>
          <w:sz w:val="24"/>
          <w:szCs w:val="24"/>
          <w:highlight w:val="none"/>
        </w:rPr>
        <w:t>中小企业声明函（工程、服务）</w:t>
      </w:r>
      <w:bookmarkEnd w:id="47"/>
      <w:bookmarkEnd w:id="48"/>
      <w:bookmarkEnd w:id="49"/>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lang w:val="en-US" w:eastAsia="zh-CN"/>
        </w:rPr>
        <w:t>单位</w:t>
      </w:r>
      <w:r>
        <w:rPr>
          <w:rFonts w:hint="eastAsia" w:ascii="宋体" w:hAnsi="宋体" w:eastAsia="宋体" w:cs="宋体"/>
          <w:color w:val="000000"/>
          <w:spacing w:val="0"/>
          <w:w w:val="100"/>
          <w:position w:val="0"/>
          <w:sz w:val="24"/>
          <w:szCs w:val="24"/>
          <w:u w:val="single"/>
        </w:rPr>
        <w:t>名称）</w:t>
      </w:r>
      <w:r>
        <w:rPr>
          <w:rFonts w:hint="eastAsia" w:ascii="宋体" w:hAnsi="宋体" w:eastAsia="宋体" w:cs="宋体"/>
          <w:color w:val="000000"/>
          <w:spacing w:val="0"/>
          <w:w w:val="100"/>
          <w:position w:val="0"/>
          <w:sz w:val="24"/>
          <w:szCs w:val="24"/>
        </w:rPr>
        <w:t>的</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采购活动，工程的施工单位全部为符合政策要 求的中小企业（或者：服务全部由符合政策要求的中小企业承接）。相关企业（含联合体中的中小企业、签订分包意向协议的中小企业）的具体情况如下：</w:t>
      </w:r>
    </w:p>
    <w:p>
      <w:pPr>
        <w:pStyle w:val="58"/>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0" w:name="bookmark54"/>
      <w:bookmarkEnd w:id="50"/>
      <w:r>
        <w:rPr>
          <w:rFonts w:hint="eastAsia" w:ascii="宋体" w:hAnsi="宋体" w:eastAsia="宋体" w:cs="宋体"/>
          <w:color w:val="000000"/>
          <w:spacing w:val="0"/>
          <w:w w:val="100"/>
          <w:position w:val="0"/>
          <w:sz w:val="24"/>
          <w:szCs w:val="24"/>
          <w:u w:val="none"/>
          <w:lang w:val="en-US" w:eastAsia="zh-CN"/>
        </w:rPr>
        <w:t>1.</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i/>
          <w:iCs/>
          <w:color w:val="000000"/>
          <w:spacing w:val="0"/>
          <w:w w:val="100"/>
          <w:position w:val="0"/>
          <w:sz w:val="24"/>
          <w:szCs w:val="24"/>
        </w:rPr>
        <w:t>，</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万元①，属于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8"/>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1" w:name="bookmark55"/>
      <w:bookmarkEnd w:id="51"/>
      <w:r>
        <w:rPr>
          <w:rFonts w:hint="eastAsia" w:ascii="宋体" w:hAnsi="宋体" w:eastAsia="宋体" w:cs="宋体"/>
          <w:color w:val="000000"/>
          <w:spacing w:val="0"/>
          <w:w w:val="100"/>
          <w:position w:val="0"/>
          <w:sz w:val="24"/>
          <w:szCs w:val="24"/>
          <w:u w:val="none"/>
          <w:lang w:val="en-US" w:eastAsia="zh-CN"/>
        </w:rPr>
        <w:t>2.</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lang w:val="en-US" w:eastAsia="zh-CN"/>
        </w:rPr>
        <w:t>人</w:t>
      </w:r>
      <w:r>
        <w:rPr>
          <w:rFonts w:hint="eastAsia" w:ascii="宋体" w:hAnsi="宋体" w:eastAsia="宋体" w:cs="宋体"/>
          <w:color w:val="000000"/>
          <w:spacing w:val="0"/>
          <w:w w:val="100"/>
          <w:position w:val="0"/>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w:t>
      </w:r>
      <w:r>
        <w:rPr>
          <w:rFonts w:hint="eastAsia" w:ascii="宋体" w:hAnsi="宋体" w:eastAsia="宋体" w:cs="宋体"/>
          <w:i/>
          <w:iCs/>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9"/>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rPr>
      </w:pPr>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以上企业，不属于大企业的分支机构，不存在控股股东为大企 业的情形，也不存在与大企业的负责人为同一人的情形。</w:t>
      </w:r>
    </w:p>
    <w:p>
      <w:pPr>
        <w:pStyle w:val="5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sz w:val="24"/>
          <w:szCs w:val="24"/>
          <w:lang w:val="en-US" w:eastAsia="zh-CN"/>
        </w:rPr>
        <w:t>从业人员、营业收入、资产总额填报上一年度数据.无上一年度数据的新成立企业可不填报。</w:t>
      </w:r>
    </w:p>
    <w:p>
      <w:pPr>
        <w:rPr>
          <w:color w:val="auto"/>
        </w:rPr>
      </w:pPr>
    </w:p>
    <w:p>
      <w:pPr>
        <w:pStyle w:val="33"/>
        <w:rPr>
          <w:color w:val="auto"/>
        </w:rPr>
      </w:pPr>
    </w:p>
    <w:p>
      <w:pPr>
        <w:rPr>
          <w:color w:val="auto"/>
        </w:rPr>
      </w:pPr>
    </w:p>
    <w:p>
      <w:pPr>
        <w:pStyle w:val="33"/>
        <w:rPr>
          <w:color w:val="auto"/>
        </w:rPr>
      </w:pPr>
    </w:p>
    <w:p>
      <w:pPr>
        <w:pStyle w:val="33"/>
        <w:ind w:left="0" w:leftChars="0" w:firstLine="0" w:firstLineChars="0"/>
        <w:rPr>
          <w:rFonts w:hint="default" w:eastAsia="宋体"/>
          <w:color w:val="auto"/>
          <w:lang w:val="en-US" w:eastAsia="zh-CN"/>
        </w:rPr>
      </w:pPr>
    </w:p>
    <w:p>
      <w:pPr>
        <w:rPr>
          <w:rFonts w:hint="default"/>
          <w:b/>
          <w:bCs/>
          <w:color w:val="auto"/>
          <w:sz w:val="24"/>
          <w:szCs w:val="22"/>
          <w:lang w:val="en-US" w:eastAsia="zh-CN"/>
        </w:rPr>
      </w:pPr>
      <w:r>
        <w:rPr>
          <w:rFonts w:hint="eastAsia" w:eastAsia="宋体"/>
          <w:b/>
          <w:bCs/>
          <w:color w:val="auto"/>
          <w:sz w:val="24"/>
          <w:szCs w:val="22"/>
          <w:lang w:val="en-US" w:eastAsia="zh-CN"/>
        </w:rPr>
        <w:br w:type="page"/>
      </w:r>
      <w:r>
        <w:rPr>
          <w:rFonts w:hint="eastAsia" w:eastAsia="宋体"/>
          <w:b/>
          <w:bCs/>
          <w:color w:val="auto"/>
          <w:sz w:val="24"/>
          <w:szCs w:val="22"/>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rPr>
      </w:pPr>
      <w:r>
        <w:rPr>
          <w:rFonts w:hint="eastAsia" w:ascii="宋体" w:hAnsi="宋体" w:cs="宋体"/>
          <w:b/>
          <w:bCs/>
          <w:color w:val="auto"/>
          <w:spacing w:val="8"/>
          <w:sz w:val="24"/>
          <w:szCs w:val="24"/>
        </w:rPr>
        <w:t>残疾人福利性单位声明函</w:t>
      </w:r>
    </w:p>
    <w:p>
      <w:pPr>
        <w:pStyle w:val="33"/>
        <w:rPr>
          <w:color w:val="auto"/>
        </w:rPr>
      </w:pPr>
    </w:p>
    <w:p>
      <w:pPr>
        <w:adjustRightInd w:val="0"/>
        <w:snapToGrid w:val="0"/>
        <w:spacing w:line="360" w:lineRule="auto"/>
        <w:ind w:right="28" w:firstLine="527"/>
        <w:rPr>
          <w:rFonts w:hint="eastAsia" w:ascii="宋体" w:hAnsi="宋体" w:cs="宋体"/>
          <w:color w:val="auto"/>
          <w:spacing w:val="8"/>
          <w:sz w:val="24"/>
          <w:szCs w:val="24"/>
        </w:rPr>
      </w:pPr>
      <w:r>
        <w:rPr>
          <w:rFonts w:hint="eastAsia" w:ascii="宋体" w:hAnsi="宋体" w:cs="宋体"/>
          <w:color w:val="auto"/>
          <w:spacing w:val="8"/>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单位的</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项目采购活动提供本单位制造的货物（由本单位承担工程/提供服务），或者提供其他残疾人福利性单位制造的货物（不包括使用非残疾人福利性单位注册商标的货物）。</w:t>
      </w:r>
    </w:p>
    <w:p>
      <w:pPr>
        <w:pStyle w:val="33"/>
        <w:rPr>
          <w:color w:val="auto"/>
        </w:rPr>
      </w:pPr>
    </w:p>
    <w:p>
      <w:pPr>
        <w:adjustRightInd w:val="0"/>
        <w:snapToGrid w:val="0"/>
        <w:spacing w:line="360" w:lineRule="auto"/>
        <w:ind w:right="28" w:firstLine="527"/>
        <w:rPr>
          <w:rFonts w:ascii="宋体" w:hAnsi="宋体" w:cs="宋体"/>
          <w:color w:val="auto"/>
          <w:spacing w:val="8"/>
          <w:sz w:val="24"/>
          <w:szCs w:val="24"/>
        </w:rPr>
      </w:pPr>
      <w:r>
        <w:rPr>
          <w:rFonts w:hint="eastAsia" w:ascii="宋体" w:hAnsi="宋体" w:cs="宋体"/>
          <w:color w:val="auto"/>
          <w:spacing w:val="8"/>
          <w:sz w:val="24"/>
          <w:szCs w:val="24"/>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rPr>
      </w:pPr>
    </w:p>
    <w:p>
      <w:pPr>
        <w:pStyle w:val="33"/>
        <w:rPr>
          <w:rFonts w:ascii="宋体" w:hAnsi="宋体" w:cs="宋体"/>
          <w:color w:val="auto"/>
          <w:spacing w:val="8"/>
          <w:sz w:val="24"/>
          <w:szCs w:val="24"/>
        </w:rPr>
      </w:pPr>
    </w:p>
    <w:p>
      <w:pPr>
        <w:rPr>
          <w:color w:val="auto"/>
        </w:rPr>
      </w:pPr>
    </w:p>
    <w:p>
      <w:pPr>
        <w:adjustRightInd w:val="0"/>
        <w:snapToGrid w:val="0"/>
        <w:spacing w:line="360" w:lineRule="auto"/>
        <w:ind w:right="28" w:firstLine="527"/>
        <w:jc w:val="cente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pStyle w:val="33"/>
        <w:rPr>
          <w:rFonts w:hint="eastAsia" w:ascii="宋体" w:hAnsi="宋体" w:cs="宋体"/>
          <w:color w:val="auto"/>
          <w:spacing w:val="8"/>
          <w:sz w:val="24"/>
          <w:szCs w:val="24"/>
        </w:rPr>
      </w:pPr>
    </w:p>
    <w:p>
      <w:pPr>
        <w:rPr>
          <w:color w:val="auto"/>
        </w:rPr>
      </w:pPr>
    </w:p>
    <w:p>
      <w:pPr>
        <w:pStyle w:val="33"/>
        <w:spacing w:line="360" w:lineRule="auto"/>
        <w:ind w:left="0" w:leftChars="0" w:firstLine="4352" w:firstLineChars="1700"/>
        <w:rPr>
          <w:rFonts w:hint="eastAsia" w:ascii="宋体" w:hAnsi="宋体" w:cs="宋体"/>
          <w:color w:val="auto"/>
          <w:spacing w:val="8"/>
          <w:sz w:val="24"/>
          <w:szCs w:val="24"/>
        </w:rPr>
      </w:pPr>
      <w:r>
        <w:rPr>
          <w:rFonts w:hint="eastAsia" w:ascii="宋体" w:hAnsi="宋体" w:cs="宋体"/>
          <w:color w:val="auto"/>
          <w:spacing w:val="8"/>
          <w:sz w:val="24"/>
          <w:szCs w:val="24"/>
        </w:rPr>
        <w:t xml:space="preserve"> 日期：   年  月  日</w:t>
      </w: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p>
    <w:p>
      <w:pPr>
        <w:pStyle w:val="33"/>
        <w:rPr>
          <w:rFonts w:hint="eastAsia"/>
          <w:color w:val="auto"/>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pStyle w:val="33"/>
        <w:ind w:left="0" w:leftChars="0" w:firstLine="0" w:firstLineChars="0"/>
        <w:rPr>
          <w:rFonts w:hint="default" w:ascii="宋体" w:hAnsi="宋体" w:eastAsia="宋体" w:cs="宋体"/>
          <w:b/>
          <w:bCs/>
          <w:color w:val="auto"/>
          <w:spacing w:val="8"/>
          <w:sz w:val="24"/>
          <w:szCs w:val="24"/>
          <w:lang w:val="en-US" w:eastAsia="zh-CN"/>
        </w:rPr>
      </w:pP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4：</w:t>
      </w:r>
    </w:p>
    <w:p>
      <w:pPr>
        <w:jc w:val="center"/>
        <w:rPr>
          <w:rFonts w:hint="eastAsia" w:ascii="宋体" w:hAnsi="宋体" w:cs="宋体"/>
          <w:color w:val="auto"/>
          <w:spacing w:val="8"/>
          <w:sz w:val="24"/>
          <w:szCs w:val="24"/>
        </w:rPr>
      </w:pPr>
      <w:r>
        <w:rPr>
          <w:rFonts w:hint="eastAsia" w:ascii="宋体" w:hAnsi="宋体" w:cs="宋体"/>
          <w:b/>
          <w:bCs/>
          <w:color w:val="auto"/>
          <w:spacing w:val="8"/>
          <w:sz w:val="24"/>
          <w:szCs w:val="24"/>
        </w:rPr>
        <w:t>监狱企业证明文件</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3"/>
        <w:ind w:left="0" w:leftChars="0" w:firstLine="0" w:firstLineChars="0"/>
        <w:rPr>
          <w:rFonts w:hint="eastAsia" w:ascii="宋体" w:hAnsi="宋体" w:cs="宋体"/>
          <w:color w:val="auto"/>
          <w:spacing w:val="8"/>
          <w:sz w:val="24"/>
          <w:szCs w:val="24"/>
        </w:rPr>
      </w:pP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法定代表人或委托代理人： （签字或盖章）</w:t>
      </w:r>
    </w:p>
    <w:p>
      <w:pPr>
        <w:pStyle w:val="33"/>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年 月 日</w:t>
      </w:r>
    </w:p>
    <w:p>
      <w:pPr>
        <w:pStyle w:val="33"/>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3"/>
        <w:rPr>
          <w:rFonts w:hint="eastAsia"/>
          <w:color w:val="auto"/>
        </w:rPr>
      </w:pPr>
    </w:p>
    <w:p>
      <w:pPr>
        <w:rPr>
          <w:rFonts w:ascii="宋体" w:hAnsi="宋体" w:eastAsia="宋体" w:cs="宋体"/>
          <w:color w:val="auto"/>
          <w:sz w:val="24"/>
          <w:szCs w:val="24"/>
        </w:rPr>
      </w:pPr>
      <w:r>
        <w:rPr>
          <w:rFonts w:hint="eastAsia" w:ascii="宋体" w:hAnsi="宋体" w:cs="宋体"/>
          <w:color w:val="auto"/>
          <w:spacing w:val="8"/>
          <w:sz w:val="24"/>
          <w:szCs w:val="24"/>
        </w:rPr>
        <w:t>说明：若是监狱企业则需提供上述省级以上监狱管理局、戒毒管理局（含新疆生产建设兵团）出具的属于监狱企业的证明文件，若不是则不需要提供。</w:t>
      </w:r>
    </w:p>
    <w:p>
      <w:pPr>
        <w:rPr>
          <w:rFonts w:hint="default" w:eastAsia="宋体" w:cs="宋体"/>
          <w:b/>
          <w:bCs/>
          <w:color w:val="auto"/>
          <w:spacing w:val="8"/>
          <w:sz w:val="24"/>
          <w:szCs w:val="24"/>
          <w:lang w:val="en-US" w:eastAsia="zh-CN"/>
        </w:rPr>
      </w:pPr>
      <w:r>
        <w:rPr>
          <w:rFonts w:ascii="宋体" w:hAnsi="宋体" w:eastAsia="宋体" w:cs="宋体"/>
          <w:color w:val="auto"/>
          <w:sz w:val="24"/>
          <w:szCs w:val="24"/>
        </w:rPr>
        <w:br w:type="page"/>
      </w: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5:</w:t>
      </w:r>
    </w:p>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lang w:val="en-US" w:eastAsia="zh-CN"/>
        </w:rPr>
        <w:t>承诺函</w:t>
      </w:r>
    </w:p>
    <w:p>
      <w:pPr>
        <w:widowControl w:val="0"/>
        <w:wordWrap/>
        <w:adjustRightInd/>
        <w:snapToGrid/>
        <w:spacing w:line="400" w:lineRule="exact"/>
        <w:ind w:firstLine="640" w:firstLineChars="200"/>
        <w:textAlignment w:val="auto"/>
        <w:rPr>
          <w:rFonts w:hint="default" w:ascii="仿宋" w:hAnsi="仿宋" w:eastAsia="仿宋" w:cs="仿宋"/>
          <w:color w:val="auto"/>
          <w:sz w:val="32"/>
          <w:szCs w:val="32"/>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我公司自愿参加</w:t>
      </w:r>
      <w:r>
        <w:rPr>
          <w:rFonts w:hint="eastAsia" w:ascii="宋体" w:hAnsi="宋体" w:cs="宋体"/>
          <w:color w:val="auto"/>
          <w:sz w:val="24"/>
          <w:szCs w:val="24"/>
          <w:lang w:val="en-US" w:eastAsia="zh-CN"/>
        </w:rPr>
        <w:t>_______</w:t>
      </w:r>
      <w:r>
        <w:rPr>
          <w:rFonts w:hint="default" w:ascii="宋体" w:hAnsi="宋体" w:cs="宋体"/>
          <w:color w:val="auto"/>
          <w:sz w:val="24"/>
          <w:szCs w:val="24"/>
          <w:lang w:val="en-US" w:eastAsia="zh-CN"/>
        </w:rPr>
        <w:t>项目采购活动，并</w:t>
      </w:r>
      <w:r>
        <w:rPr>
          <w:rFonts w:hint="eastAsia" w:ascii="宋体" w:hAnsi="宋体" w:cs="宋体"/>
          <w:color w:val="auto"/>
          <w:sz w:val="24"/>
          <w:szCs w:val="24"/>
          <w:lang w:val="en-US" w:eastAsia="zh-CN"/>
        </w:rPr>
        <w:t>作如下</w:t>
      </w:r>
      <w:r>
        <w:rPr>
          <w:rFonts w:hint="default" w:ascii="宋体" w:hAnsi="宋体" w:cs="宋体"/>
          <w:color w:val="auto"/>
          <w:sz w:val="24"/>
          <w:szCs w:val="24"/>
          <w:lang w:val="en-US" w:eastAsia="zh-CN"/>
        </w:rPr>
        <w:t>承诺：</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w:t>
      </w:r>
      <w:r>
        <w:rPr>
          <w:rFonts w:hint="eastAsia" w:ascii="宋体" w:hAnsi="宋体" w:cs="宋体"/>
          <w:color w:val="auto"/>
          <w:sz w:val="24"/>
          <w:szCs w:val="24"/>
          <w:lang w:val="en-US" w:eastAsia="zh-CN"/>
        </w:rPr>
        <w:t>具有</w:t>
      </w:r>
      <w:r>
        <w:rPr>
          <w:rFonts w:hint="default" w:ascii="宋体" w:hAnsi="宋体" w:cs="宋体"/>
          <w:color w:val="auto"/>
          <w:sz w:val="24"/>
          <w:szCs w:val="24"/>
          <w:lang w:val="en-US" w:eastAsia="zh-CN"/>
        </w:rPr>
        <w:t>：良好的商业信誉和健全的财务会计制度；依法缴纳税收和社会保障资金的良好记录；</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w:t>
      </w:r>
      <w:r>
        <w:rPr>
          <w:rFonts w:hint="default" w:ascii="宋体" w:hAnsi="宋体" w:cs="宋体"/>
          <w:color w:val="auto"/>
          <w:sz w:val="24"/>
          <w:szCs w:val="24"/>
          <w:lang w:val="en-US" w:eastAsia="zh-CN"/>
        </w:rPr>
        <w:t>公司对上述承诺的真实性、合法性、有效性负责，如有虚假，</w:t>
      </w:r>
      <w:r>
        <w:rPr>
          <w:rFonts w:hint="eastAsia" w:ascii="宋体" w:hAnsi="宋体" w:cs="宋体"/>
          <w:color w:val="auto"/>
          <w:sz w:val="24"/>
          <w:szCs w:val="24"/>
          <w:lang w:val="en-US" w:eastAsia="zh-CN"/>
        </w:rPr>
        <w:t>愿按照相关规定接受处罚，并</w:t>
      </w:r>
      <w:r>
        <w:rPr>
          <w:rFonts w:hint="default" w:ascii="宋体" w:hAnsi="宋体" w:cs="宋体"/>
          <w:color w:val="auto"/>
          <w:sz w:val="24"/>
          <w:szCs w:val="24"/>
          <w:lang w:val="en-US" w:eastAsia="zh-CN"/>
        </w:rPr>
        <w:t>承担</w:t>
      </w:r>
      <w:r>
        <w:rPr>
          <w:rFonts w:hint="eastAsia" w:ascii="宋体" w:hAnsi="宋体" w:cs="宋体"/>
          <w:color w:val="auto"/>
          <w:sz w:val="24"/>
          <w:szCs w:val="24"/>
          <w:lang w:val="en-US" w:eastAsia="zh-CN"/>
        </w:rPr>
        <w:t>一切法律</w:t>
      </w:r>
      <w:r>
        <w:rPr>
          <w:rFonts w:hint="default" w:ascii="宋体" w:hAnsi="宋体" w:cs="宋体"/>
          <w:color w:val="auto"/>
          <w:sz w:val="24"/>
          <w:szCs w:val="24"/>
          <w:lang w:val="en-US" w:eastAsia="zh-CN"/>
        </w:rPr>
        <w:t>责任。</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特此承诺</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供应商名称（公章）：</w:t>
      </w:r>
    </w:p>
    <w:p>
      <w:pPr>
        <w:spacing w:line="560" w:lineRule="exact"/>
        <w:ind w:firstLine="512" w:firstLineChars="200"/>
        <w:rPr>
          <w:rFonts w:hint="eastAsia" w:ascii="宋体" w:hAnsi="宋体" w:cs="宋体"/>
          <w:color w:val="auto"/>
          <w:spacing w:val="8"/>
          <w:sz w:val="24"/>
          <w:szCs w:val="24"/>
        </w:rPr>
      </w:pPr>
      <w:r>
        <w:rPr>
          <w:rFonts w:hint="eastAsia" w:ascii="宋体" w:hAnsi="宋体" w:cs="宋体"/>
          <w:color w:val="auto"/>
          <w:spacing w:val="8"/>
          <w:sz w:val="24"/>
          <w:szCs w:val="24"/>
        </w:rPr>
        <w:t>法定代表人或委托代理人： （签字或盖章）</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社会信用代码：</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 xml:space="preserve">   </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pStyle w:val="8"/>
        <w:rPr>
          <w:rFonts w:hint="default"/>
          <w:color w:val="auto"/>
          <w:lang w:val="en-US" w:eastAsia="zh-CN"/>
        </w:rPr>
      </w:pPr>
      <w:r>
        <w:rPr>
          <w:rFonts w:hint="default" w:ascii="宋体" w:hAnsi="宋体" w:cs="宋体"/>
          <w:color w:val="auto"/>
          <w:sz w:val="24"/>
          <w:szCs w:val="24"/>
          <w:lang w:val="en-US" w:eastAsia="zh-CN"/>
        </w:rPr>
        <w:t>年    月    日</w:t>
      </w: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pStyle w:val="33"/>
        <w:ind w:firstLine="480"/>
        <w:rPr>
          <w:rFonts w:eastAsia="宋体" w:cs="宋体"/>
          <w:color w:val="auto"/>
          <w:szCs w:val="24"/>
        </w:rPr>
      </w:pPr>
    </w:p>
    <w:p>
      <w:pPr>
        <w:rPr>
          <w:rFonts w:hint="eastAsia"/>
          <w:color w:val="auto"/>
          <w:sz w:val="32"/>
          <w:szCs w:val="32"/>
        </w:rPr>
      </w:pPr>
    </w:p>
    <w:p>
      <w:pPr>
        <w:jc w:val="center"/>
        <w:rPr>
          <w:rFonts w:eastAsia="宋体" w:cs="宋体"/>
          <w:b/>
          <w:color w:val="auto"/>
          <w:sz w:val="24"/>
          <w:szCs w:val="24"/>
        </w:rPr>
      </w:pPr>
      <w:r>
        <w:rPr>
          <w:rFonts w:hint="eastAsia"/>
          <w:color w:val="auto"/>
          <w:sz w:val="32"/>
          <w:szCs w:val="32"/>
        </w:rPr>
        <w:br w:type="page"/>
      </w:r>
      <w:r>
        <w:rPr>
          <w:rFonts w:hint="eastAsia" w:ascii="宋体" w:hAnsi="宋体" w:eastAsia="宋体" w:cs="宋体"/>
          <w:b/>
          <w:bCs w:val="0"/>
          <w:color w:val="auto"/>
          <w:sz w:val="32"/>
          <w:szCs w:val="32"/>
          <w:highlight w:val="none"/>
          <w:lang w:val="en-US" w:eastAsia="zh-CN"/>
        </w:rPr>
        <w:t>第六章  补遗书及答疑纪要（待发）</w:t>
      </w:r>
      <w:bookmarkEnd w:id="46"/>
    </w:p>
    <w:p>
      <w:pPr>
        <w:spacing w:line="440" w:lineRule="exact"/>
        <w:rPr>
          <w:rFonts w:ascii="宋体" w:hAnsi="宋体" w:eastAsia="宋体" w:cs="宋体"/>
          <w:b/>
          <w:bCs/>
          <w:color w:val="auto"/>
          <w:sz w:val="24"/>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pStyle w:val="33"/>
        <w:spacing w:line="400" w:lineRule="exact"/>
        <w:ind w:firstLine="0" w:firstLineChars="0"/>
        <w:jc w:val="left"/>
        <w:rPr>
          <w:rFonts w:eastAsia="宋体" w:cs="宋体"/>
          <w:b/>
          <w:color w:val="auto"/>
          <w:szCs w:val="24"/>
        </w:rPr>
      </w:pPr>
    </w:p>
    <w:p>
      <w:pPr>
        <w:rPr>
          <w:rFonts w:eastAsia="宋体" w:cs="宋体"/>
          <w:b/>
          <w:color w:val="auto"/>
          <w:sz w:val="24"/>
          <w:szCs w:val="24"/>
        </w:rPr>
      </w:pPr>
    </w:p>
    <w:sectPr>
      <w:footerReference r:id="rId6" w:type="default"/>
      <w:pgSz w:w="11906" w:h="16838"/>
      <w:pgMar w:top="1040" w:right="1286" w:bottom="109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right="360"/>
      <w:jc w:val="both"/>
      <w:rPr>
        <w:rFonts w:hint="eastAsia"/>
        <w:iCs/>
        <w:highlight w:val="yellow"/>
        <w:lang w:val="en-US" w:eastAsia="zh-CN"/>
      </w:rPr>
    </w:pPr>
    <w:r>
      <w:rPr>
        <w:rFonts w:hint="eastAsia"/>
        <w:iCs/>
      </w:rPr>
      <w:t xml:space="preserve"> </w:t>
    </w:r>
  </w:p>
  <w:p>
    <w:pPr>
      <w:pStyle w:val="13"/>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4037"/>
    <w:multiLevelType w:val="singleLevel"/>
    <w:tmpl w:val="99954037"/>
    <w:lvl w:ilvl="0" w:tentative="0">
      <w:start w:val="5"/>
      <w:numFmt w:val="chineseCounting"/>
      <w:suff w:val="space"/>
      <w:lvlText w:val="第%1章"/>
      <w:lvlJc w:val="left"/>
      <w:rPr>
        <w:rFonts w:hint="eastAsia"/>
      </w:rPr>
    </w:lvl>
  </w:abstractNum>
  <w:abstractNum w:abstractNumId="1">
    <w:nsid w:val="B5DEFC82"/>
    <w:multiLevelType w:val="singleLevel"/>
    <w:tmpl w:val="B5DEFC82"/>
    <w:lvl w:ilvl="0" w:tentative="0">
      <w:start w:val="1"/>
      <w:numFmt w:val="decimal"/>
      <w:suff w:val="nothing"/>
      <w:lvlText w:val="%1、"/>
      <w:lvlJc w:val="left"/>
    </w:lvl>
  </w:abstractNum>
  <w:abstractNum w:abstractNumId="2">
    <w:nsid w:val="BCAE7B35"/>
    <w:multiLevelType w:val="singleLevel"/>
    <w:tmpl w:val="BCAE7B35"/>
    <w:lvl w:ilvl="0" w:tentative="0">
      <w:start w:val="1"/>
      <w:numFmt w:val="decimal"/>
      <w:suff w:val="nothing"/>
      <w:lvlText w:val="%1、"/>
      <w:lvlJc w:val="left"/>
    </w:lvl>
  </w:abstractNum>
  <w:abstractNum w:abstractNumId="3">
    <w:nsid w:val="D88CAEDD"/>
    <w:multiLevelType w:val="singleLevel"/>
    <w:tmpl w:val="D88CAEDD"/>
    <w:lvl w:ilvl="0" w:tentative="0">
      <w:start w:val="1"/>
      <w:numFmt w:val="decimal"/>
      <w:suff w:val="nothing"/>
      <w:lvlText w:val="%1、"/>
      <w:lvlJc w:val="left"/>
    </w:lvl>
  </w:abstractNum>
  <w:abstractNum w:abstractNumId="4">
    <w:nsid w:val="F4A430DC"/>
    <w:multiLevelType w:val="singleLevel"/>
    <w:tmpl w:val="F4A430DC"/>
    <w:lvl w:ilvl="0" w:tentative="0">
      <w:start w:val="6"/>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7">
    <w:nsid w:val="1ADA482B"/>
    <w:multiLevelType w:val="singleLevel"/>
    <w:tmpl w:val="1ADA482B"/>
    <w:lvl w:ilvl="0" w:tentative="0">
      <w:start w:val="1"/>
      <w:numFmt w:val="decimal"/>
      <w:suff w:val="nothing"/>
      <w:lvlText w:val="%1、"/>
      <w:lvlJc w:val="left"/>
    </w:lvl>
  </w:abstractNum>
  <w:num w:numId="1">
    <w:abstractNumId w:val="5"/>
  </w:num>
  <w:num w:numId="2">
    <w:abstractNumId w:val="6"/>
  </w:num>
  <w:num w:numId="3">
    <w:abstractNumId w:val="3"/>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jBhYWJmYTA5YzlhYTEwMmM2NTNjNGQyZDMwODEifQ=="/>
  </w:docVars>
  <w:rsids>
    <w:rsidRoot w:val="00000000"/>
    <w:rsid w:val="017A4A37"/>
    <w:rsid w:val="01CD344B"/>
    <w:rsid w:val="01E948A9"/>
    <w:rsid w:val="023D1C29"/>
    <w:rsid w:val="026C4FD1"/>
    <w:rsid w:val="027C3466"/>
    <w:rsid w:val="03F25123"/>
    <w:rsid w:val="06941428"/>
    <w:rsid w:val="06B93462"/>
    <w:rsid w:val="07651EC6"/>
    <w:rsid w:val="077C2461"/>
    <w:rsid w:val="07BB6072"/>
    <w:rsid w:val="07DC193F"/>
    <w:rsid w:val="07F95559"/>
    <w:rsid w:val="087D1CE6"/>
    <w:rsid w:val="09115215"/>
    <w:rsid w:val="0A3D472E"/>
    <w:rsid w:val="0B1D276A"/>
    <w:rsid w:val="0B2A3732"/>
    <w:rsid w:val="0B615218"/>
    <w:rsid w:val="0BC042E1"/>
    <w:rsid w:val="0CEE6B82"/>
    <w:rsid w:val="0CFF221F"/>
    <w:rsid w:val="0DAB65E2"/>
    <w:rsid w:val="0E2F3A82"/>
    <w:rsid w:val="0E4866AA"/>
    <w:rsid w:val="0F651605"/>
    <w:rsid w:val="120B6465"/>
    <w:rsid w:val="121E0096"/>
    <w:rsid w:val="1429657E"/>
    <w:rsid w:val="14517FE7"/>
    <w:rsid w:val="14682881"/>
    <w:rsid w:val="148A43CC"/>
    <w:rsid w:val="14F0527E"/>
    <w:rsid w:val="15376EC6"/>
    <w:rsid w:val="16A8571B"/>
    <w:rsid w:val="16B4431C"/>
    <w:rsid w:val="16E70179"/>
    <w:rsid w:val="17413264"/>
    <w:rsid w:val="17AA301A"/>
    <w:rsid w:val="17AE1A29"/>
    <w:rsid w:val="182F367F"/>
    <w:rsid w:val="18356139"/>
    <w:rsid w:val="18775ED5"/>
    <w:rsid w:val="18D23988"/>
    <w:rsid w:val="18E94CC2"/>
    <w:rsid w:val="198540F4"/>
    <w:rsid w:val="1C6C7C03"/>
    <w:rsid w:val="1C6D08DF"/>
    <w:rsid w:val="1CA53D47"/>
    <w:rsid w:val="1CB735C0"/>
    <w:rsid w:val="1CE03F71"/>
    <w:rsid w:val="1D0B258B"/>
    <w:rsid w:val="1DDB48C8"/>
    <w:rsid w:val="1E042876"/>
    <w:rsid w:val="1E135E59"/>
    <w:rsid w:val="1EDF0AB3"/>
    <w:rsid w:val="1F54506E"/>
    <w:rsid w:val="1FE83BF2"/>
    <w:rsid w:val="202D5AE9"/>
    <w:rsid w:val="20601AC0"/>
    <w:rsid w:val="212B2914"/>
    <w:rsid w:val="225D0766"/>
    <w:rsid w:val="22627BFA"/>
    <w:rsid w:val="22AE7314"/>
    <w:rsid w:val="233136AA"/>
    <w:rsid w:val="235C6C70"/>
    <w:rsid w:val="236C2300"/>
    <w:rsid w:val="240B75A8"/>
    <w:rsid w:val="248111AD"/>
    <w:rsid w:val="24DA2ACA"/>
    <w:rsid w:val="257F2CAE"/>
    <w:rsid w:val="260D5FFF"/>
    <w:rsid w:val="266074E8"/>
    <w:rsid w:val="266D03DE"/>
    <w:rsid w:val="26F619FF"/>
    <w:rsid w:val="27452723"/>
    <w:rsid w:val="27CB6C84"/>
    <w:rsid w:val="28551EE0"/>
    <w:rsid w:val="29CC2775"/>
    <w:rsid w:val="2B1B2F6C"/>
    <w:rsid w:val="2C0F6B5F"/>
    <w:rsid w:val="2C355CA9"/>
    <w:rsid w:val="2C3A4F2A"/>
    <w:rsid w:val="2C6721E1"/>
    <w:rsid w:val="2C8E5F99"/>
    <w:rsid w:val="2C947B55"/>
    <w:rsid w:val="2E56052E"/>
    <w:rsid w:val="2E6B483B"/>
    <w:rsid w:val="2F7F46F6"/>
    <w:rsid w:val="30983C2F"/>
    <w:rsid w:val="317516CC"/>
    <w:rsid w:val="317E0299"/>
    <w:rsid w:val="31805B7F"/>
    <w:rsid w:val="31A12A84"/>
    <w:rsid w:val="32870003"/>
    <w:rsid w:val="33720DF8"/>
    <w:rsid w:val="33967BBB"/>
    <w:rsid w:val="3400017C"/>
    <w:rsid w:val="359159D2"/>
    <w:rsid w:val="35967197"/>
    <w:rsid w:val="36AB4024"/>
    <w:rsid w:val="36F34D9D"/>
    <w:rsid w:val="37985457"/>
    <w:rsid w:val="37C44253"/>
    <w:rsid w:val="380A05F1"/>
    <w:rsid w:val="381A3936"/>
    <w:rsid w:val="3AC953C2"/>
    <w:rsid w:val="3B70073D"/>
    <w:rsid w:val="3B7346FF"/>
    <w:rsid w:val="3B7C35D0"/>
    <w:rsid w:val="3CAB7728"/>
    <w:rsid w:val="3CB90837"/>
    <w:rsid w:val="3CB96420"/>
    <w:rsid w:val="3F0B4D2F"/>
    <w:rsid w:val="40270827"/>
    <w:rsid w:val="415F7A57"/>
    <w:rsid w:val="425F3226"/>
    <w:rsid w:val="426C1EA8"/>
    <w:rsid w:val="43D2785E"/>
    <w:rsid w:val="44051FDC"/>
    <w:rsid w:val="44685B2D"/>
    <w:rsid w:val="44DB279F"/>
    <w:rsid w:val="45CA7B86"/>
    <w:rsid w:val="467C30F8"/>
    <w:rsid w:val="47E03F69"/>
    <w:rsid w:val="484E277B"/>
    <w:rsid w:val="48512863"/>
    <w:rsid w:val="48C30301"/>
    <w:rsid w:val="4A1F1AC6"/>
    <w:rsid w:val="4B667DDC"/>
    <w:rsid w:val="4BBE1283"/>
    <w:rsid w:val="4C1A52C1"/>
    <w:rsid w:val="4C20752B"/>
    <w:rsid w:val="4DBD3714"/>
    <w:rsid w:val="4EE61CDA"/>
    <w:rsid w:val="4F763B90"/>
    <w:rsid w:val="4FEC63D6"/>
    <w:rsid w:val="50947199"/>
    <w:rsid w:val="5123075E"/>
    <w:rsid w:val="518B557A"/>
    <w:rsid w:val="51B11685"/>
    <w:rsid w:val="52F257DF"/>
    <w:rsid w:val="53536E98"/>
    <w:rsid w:val="54754356"/>
    <w:rsid w:val="54D51B2F"/>
    <w:rsid w:val="54D849E7"/>
    <w:rsid w:val="55315B2F"/>
    <w:rsid w:val="55DA38A0"/>
    <w:rsid w:val="56515DC5"/>
    <w:rsid w:val="57B74DEC"/>
    <w:rsid w:val="59BD569A"/>
    <w:rsid w:val="5AD85ED5"/>
    <w:rsid w:val="5B4D241F"/>
    <w:rsid w:val="5D411B20"/>
    <w:rsid w:val="5E26547A"/>
    <w:rsid w:val="5E4E2CEE"/>
    <w:rsid w:val="5F56677A"/>
    <w:rsid w:val="604E62D6"/>
    <w:rsid w:val="605D1356"/>
    <w:rsid w:val="60B718BC"/>
    <w:rsid w:val="60C5514D"/>
    <w:rsid w:val="611B4D6D"/>
    <w:rsid w:val="6170330B"/>
    <w:rsid w:val="623A2748"/>
    <w:rsid w:val="62832BCA"/>
    <w:rsid w:val="63CA503C"/>
    <w:rsid w:val="648A46E4"/>
    <w:rsid w:val="649966D5"/>
    <w:rsid w:val="649E3CEB"/>
    <w:rsid w:val="64DE77A6"/>
    <w:rsid w:val="657D6037"/>
    <w:rsid w:val="66203B76"/>
    <w:rsid w:val="66DE7364"/>
    <w:rsid w:val="67161120"/>
    <w:rsid w:val="6744501E"/>
    <w:rsid w:val="6A6634FD"/>
    <w:rsid w:val="6B2872ED"/>
    <w:rsid w:val="6BA66BCA"/>
    <w:rsid w:val="6EB505AF"/>
    <w:rsid w:val="6EC95E08"/>
    <w:rsid w:val="6FA37EFD"/>
    <w:rsid w:val="70503DFA"/>
    <w:rsid w:val="705861FF"/>
    <w:rsid w:val="72821A18"/>
    <w:rsid w:val="728C50F0"/>
    <w:rsid w:val="72EC6569"/>
    <w:rsid w:val="738B5D82"/>
    <w:rsid w:val="740D49E9"/>
    <w:rsid w:val="753B0164"/>
    <w:rsid w:val="76A71125"/>
    <w:rsid w:val="77253DF8"/>
    <w:rsid w:val="78DA631E"/>
    <w:rsid w:val="79457859"/>
    <w:rsid w:val="79CA2CA8"/>
    <w:rsid w:val="7A0D74F1"/>
    <w:rsid w:val="7A265616"/>
    <w:rsid w:val="7A4A1626"/>
    <w:rsid w:val="7A7217A2"/>
    <w:rsid w:val="7ABE4F98"/>
    <w:rsid w:val="7B4C1BE3"/>
    <w:rsid w:val="7B4C229B"/>
    <w:rsid w:val="7B6469FE"/>
    <w:rsid w:val="7BC27B8E"/>
    <w:rsid w:val="7F315A30"/>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宋体"/>
      <w:b/>
      <w:kern w:val="44"/>
      <w:sz w:val="30"/>
    </w:rPr>
  </w:style>
  <w:style w:type="paragraph" w:styleId="3">
    <w:name w:val="heading 2"/>
    <w:basedOn w:val="1"/>
    <w:next w:val="1"/>
    <w:qFormat/>
    <w:uiPriority w:val="0"/>
    <w:pPr>
      <w:keepNext/>
      <w:keepLines/>
      <w:jc w:val="center"/>
      <w:outlineLvl w:val="1"/>
    </w:pPr>
    <w:rPr>
      <w:rFonts w:ascii="Arial" w:hAnsi="Arial" w:eastAsia="黑体"/>
      <w:sz w:val="32"/>
      <w:szCs w:val="20"/>
    </w:rPr>
  </w:style>
  <w:style w:type="paragraph" w:styleId="4">
    <w:name w:val="heading 3"/>
    <w:basedOn w:val="1"/>
    <w:next w:val="1"/>
    <w:qFormat/>
    <w:uiPriority w:val="0"/>
    <w:pPr>
      <w:keepNext/>
      <w:keepLines/>
      <w:jc w:val="center"/>
      <w:outlineLvl w:val="2"/>
    </w:pPr>
    <w:rPr>
      <w:rFonts w:eastAsia="黑体"/>
      <w:sz w:val="30"/>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Cs w:val="24"/>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annotation text"/>
    <w:basedOn w:val="1"/>
    <w:qFormat/>
    <w:uiPriority w:val="0"/>
    <w:pPr>
      <w:jc w:val="left"/>
    </w:pPr>
  </w:style>
  <w:style w:type="paragraph" w:styleId="10">
    <w:name w:val="Body Text"/>
    <w:basedOn w:val="1"/>
    <w:qFormat/>
    <w:uiPriority w:val="0"/>
    <w:rPr>
      <w:rFonts w:ascii="宋体" w:hAnsi="宋体"/>
      <w:spacing w:val="3"/>
      <w:kern w:val="0"/>
      <w:sz w:val="24"/>
    </w:rPr>
  </w:style>
  <w:style w:type="paragraph" w:styleId="11">
    <w:name w:val="Body Text Indent"/>
    <w:basedOn w:val="1"/>
    <w:qFormat/>
    <w:uiPriority w:val="0"/>
    <w:pPr>
      <w:tabs>
        <w:tab w:val="left" w:pos="1155"/>
      </w:tabs>
      <w:ind w:firstLine="475" w:firstLineChars="198"/>
    </w:pPr>
    <w:rPr>
      <w:rFonts w:ascii="宋体"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qFormat/>
    <w:uiPriority w:val="0"/>
    <w:pPr>
      <w:snapToGrid w:val="0"/>
      <w:jc w:val="left"/>
    </w:pPr>
    <w:rPr>
      <w:sz w:val="18"/>
    </w:rPr>
  </w:style>
  <w:style w:type="paragraph" w:styleId="15">
    <w:name w:val="Body Text First Indent"/>
    <w:basedOn w:val="10"/>
    <w:qFormat/>
    <w:uiPriority w:val="0"/>
    <w:pPr>
      <w:ind w:firstLine="420" w:firstLineChars="100"/>
    </w:pPr>
  </w:style>
  <w:style w:type="paragraph" w:styleId="16">
    <w:name w:val="Body Text First Indent 2"/>
    <w:basedOn w:val="11"/>
    <w:next w:val="15"/>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lang w:val="en-US" w:eastAsia="zh-CN" w:bidi="ar-SA"/>
    </w:rPr>
  </w:style>
  <w:style w:type="paragraph" w:customStyle="1" w:styleId="22">
    <w:name w:val="BodyText1I2"/>
    <w:basedOn w:val="23"/>
    <w:qFormat/>
    <w:uiPriority w:val="0"/>
    <w:pPr>
      <w:tabs>
        <w:tab w:val="left" w:pos="1155"/>
      </w:tabs>
      <w:ind w:left="0" w:leftChars="0"/>
    </w:pPr>
    <w:rPr>
      <w:rFonts w:ascii="Times New Roman" w:hAnsi="Times New Roman"/>
      <w:sz w:val="28"/>
    </w:rPr>
  </w:style>
  <w:style w:type="paragraph" w:customStyle="1" w:styleId="23">
    <w:name w:val="BodyTextIndent"/>
    <w:basedOn w:val="1"/>
    <w:next w:val="24"/>
    <w:qFormat/>
    <w:uiPriority w:val="0"/>
    <w:pPr>
      <w:spacing w:after="120"/>
      <w:ind w:left="420" w:leftChars="200"/>
    </w:pPr>
  </w:style>
  <w:style w:type="paragraph" w:customStyle="1" w:styleId="24">
    <w:name w:val="NormalIndent"/>
    <w:basedOn w:val="1"/>
    <w:next w:val="25"/>
    <w:qFormat/>
    <w:uiPriority w:val="0"/>
    <w:pPr>
      <w:ind w:firstLine="420"/>
    </w:pPr>
  </w:style>
  <w:style w:type="paragraph" w:customStyle="1" w:styleId="25">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26">
    <w:name w:val=" Char Char Char"/>
    <w:basedOn w:val="1"/>
    <w:unhideWhenUsed/>
    <w:qFormat/>
    <w:uiPriority w:val="0"/>
    <w:rPr>
      <w:rFonts w:ascii="Tahoma" w:hAnsi="Tahoma"/>
    </w:rPr>
  </w:style>
  <w:style w:type="paragraph" w:customStyle="1" w:styleId="27">
    <w:name w:val="Default"/>
    <w:next w:val="14"/>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8">
    <w:name w:val="Body Text 2"/>
    <w:basedOn w:val="1"/>
    <w:qFormat/>
    <w:uiPriority w:val="0"/>
    <w:rPr>
      <w:rFonts w:eastAsia="宋体"/>
      <w:sz w:val="28"/>
    </w:rPr>
  </w:style>
  <w:style w:type="paragraph" w:customStyle="1" w:styleId="29">
    <w:name w:val="Normal Indent"/>
    <w:basedOn w:val="1"/>
    <w:next w:val="8"/>
    <w:qFormat/>
    <w:uiPriority w:val="0"/>
    <w:pPr>
      <w:ind w:firstLine="420" w:firstLineChars="200"/>
    </w:pPr>
    <w:rPr>
      <w:szCs w:val="24"/>
    </w:rPr>
  </w:style>
  <w:style w:type="paragraph" w:customStyle="1" w:styleId="30">
    <w:name w:val="批注框文本1"/>
    <w:basedOn w:val="1"/>
    <w:link w:val="31"/>
    <w:qFormat/>
    <w:uiPriority w:val="0"/>
    <w:rPr>
      <w:rFonts w:eastAsia="Times New Roman"/>
      <w:kern w:val="2"/>
      <w:sz w:val="18"/>
      <w:szCs w:val="18"/>
    </w:rPr>
  </w:style>
  <w:style w:type="character" w:customStyle="1" w:styleId="31">
    <w:name w:val="批注框文本 Char"/>
    <w:basedOn w:val="19"/>
    <w:link w:val="30"/>
    <w:semiHidden/>
    <w:qFormat/>
    <w:uiPriority w:val="0"/>
    <w:rPr>
      <w:rFonts w:eastAsia="Times New Roman"/>
      <w:kern w:val="2"/>
      <w:sz w:val="18"/>
      <w:szCs w:val="18"/>
    </w:rPr>
  </w:style>
  <w:style w:type="character" w:customStyle="1" w:styleId="32">
    <w:name w:val="正文首行缩进 2 Char"/>
    <w:basedOn w:val="19"/>
    <w:link w:val="33"/>
    <w:semiHidden/>
    <w:qFormat/>
    <w:uiPriority w:val="0"/>
    <w:rPr>
      <w:rFonts w:ascii="宋体" w:hAnsi="宋体" w:eastAsia="Times New Roman"/>
      <w:kern w:val="2"/>
      <w:sz w:val="24"/>
    </w:rPr>
  </w:style>
  <w:style w:type="paragraph" w:customStyle="1" w:styleId="33">
    <w:name w:val="Body Text First Indent 2"/>
    <w:basedOn w:val="34"/>
    <w:next w:val="1"/>
    <w:link w:val="32"/>
    <w:qFormat/>
    <w:uiPriority w:val="0"/>
    <w:pPr>
      <w:tabs>
        <w:tab w:val="left" w:pos="1155"/>
      </w:tabs>
      <w:ind w:firstLine="420" w:firstLineChars="200"/>
    </w:pPr>
    <w:rPr>
      <w:rFonts w:ascii="宋体" w:hAnsi="宋体" w:eastAsia="Times New Roman"/>
      <w:kern w:val="2"/>
      <w:sz w:val="24"/>
    </w:rPr>
  </w:style>
  <w:style w:type="paragraph" w:customStyle="1" w:styleId="34">
    <w:name w:val="Body Text Indent"/>
    <w:basedOn w:val="1"/>
    <w:next w:val="29"/>
    <w:qFormat/>
    <w:uiPriority w:val="0"/>
    <w:pPr>
      <w:tabs>
        <w:tab w:val="left" w:pos="1155"/>
      </w:tabs>
      <w:ind w:firstLine="475" w:firstLineChars="198"/>
    </w:pPr>
    <w:rPr>
      <w:rFonts w:ascii="宋体" w:hAnsi="宋体"/>
      <w:sz w:val="24"/>
    </w:rPr>
  </w:style>
  <w:style w:type="paragraph" w:customStyle="1" w:styleId="35">
    <w:name w:val="Body Text 3"/>
    <w:basedOn w:val="1"/>
    <w:qFormat/>
    <w:uiPriority w:val="0"/>
    <w:pPr>
      <w:spacing w:after="120"/>
    </w:pPr>
    <w:rPr>
      <w:sz w:val="16"/>
      <w:szCs w:val="16"/>
    </w:rPr>
  </w:style>
  <w:style w:type="paragraph" w:customStyle="1" w:styleId="36">
    <w:name w:val="Plain Text"/>
    <w:basedOn w:val="1"/>
    <w:qFormat/>
    <w:uiPriority w:val="0"/>
    <w:rPr>
      <w:rFonts w:ascii="宋体" w:hAnsi="Courier New"/>
      <w:szCs w:val="21"/>
    </w:rPr>
  </w:style>
  <w:style w:type="paragraph" w:customStyle="1" w:styleId="37">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38">
    <w:name w:val="Body Text Indent 2"/>
    <w:basedOn w:val="1"/>
    <w:qFormat/>
    <w:uiPriority w:val="0"/>
    <w:pPr>
      <w:spacing w:after="120" w:line="480" w:lineRule="auto"/>
      <w:ind w:left="420" w:leftChars="200"/>
    </w:pPr>
  </w:style>
  <w:style w:type="paragraph" w:customStyle="1" w:styleId="39">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40">
    <w:name w:val="Body Text First Indent"/>
    <w:basedOn w:val="10"/>
    <w:next w:val="33"/>
    <w:qFormat/>
    <w:uiPriority w:val="0"/>
    <w:pPr>
      <w:ind w:firstLine="420" w:firstLineChars="100"/>
    </w:pPr>
    <w:rPr>
      <w:rFonts w:ascii="Times New Roman" w:hAnsi="Times New Roman" w:eastAsia="宋体"/>
    </w:rPr>
  </w:style>
  <w:style w:type="paragraph" w:customStyle="1" w:styleId="41">
    <w:name w:val="Char"/>
    <w:basedOn w:val="1"/>
    <w:qFormat/>
    <w:uiPriority w:val="0"/>
    <w:rPr>
      <w:rFonts w:ascii="Tahoma" w:hAnsi="Tahoma"/>
      <w:sz w:val="24"/>
    </w:rPr>
  </w:style>
  <w:style w:type="paragraph" w:customStyle="1" w:styleId="42">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3">
    <w:name w:val="Body text|2"/>
    <w:basedOn w:val="1"/>
    <w:link w:val="48"/>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4">
    <w:name w:val="Table Paragraph"/>
    <w:basedOn w:val="1"/>
    <w:qFormat/>
    <w:uiPriority w:val="0"/>
    <w:pPr>
      <w:jc w:val="left"/>
    </w:pPr>
    <w:rPr>
      <w:rFonts w:ascii="Calibri" w:hAnsi="Calibri"/>
      <w:kern w:val="0"/>
      <w:sz w:val="22"/>
      <w:szCs w:val="22"/>
      <w:lang w:eastAsia="en-US"/>
    </w:rPr>
  </w:style>
  <w:style w:type="paragraph" w:customStyle="1" w:styleId="45">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6">
    <w:name w:val="正文1"/>
    <w:basedOn w:val="1"/>
    <w:qFormat/>
    <w:uiPriority w:val="0"/>
    <w:pPr>
      <w:adjustRightInd w:val="0"/>
      <w:spacing w:line="318" w:lineRule="atLeast"/>
      <w:ind w:left="369" w:firstLine="369"/>
      <w:textAlignment w:val="baseline"/>
    </w:pPr>
    <w:rPr>
      <w:rFonts w:ascii="宋体"/>
    </w:rPr>
  </w:style>
  <w:style w:type="character" w:customStyle="1" w:styleId="47">
    <w:name w:val="Body text|2 + 8.5 pt"/>
    <w:basedOn w:val="48"/>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48">
    <w:name w:val="Body text|2_"/>
    <w:basedOn w:val="19"/>
    <w:link w:val="43"/>
    <w:semiHidden/>
    <w:qFormat/>
    <w:uiPriority w:val="0"/>
    <w:rPr>
      <w:rFonts w:ascii="PMingLiU" w:hAnsi="PMingLiU" w:eastAsia="PMingLiU" w:cs="PMingLiU"/>
      <w:sz w:val="16"/>
      <w:szCs w:val="16"/>
      <w:u w:val="none"/>
    </w:rPr>
  </w:style>
  <w:style w:type="character" w:customStyle="1" w:styleId="49">
    <w:name w:val="Body text|2 + 10.5 pt"/>
    <w:basedOn w:val="48"/>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50">
    <w:name w:val="Body text|2 + PMingLiU"/>
    <w:basedOn w:val="48"/>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1">
    <w:name w:val="font61"/>
    <w:basedOn w:val="19"/>
    <w:qFormat/>
    <w:uiPriority w:val="0"/>
    <w:rPr>
      <w:rFonts w:hint="eastAsia" w:ascii="宋体" w:hAnsi="宋体" w:eastAsia="宋体" w:cs="宋体"/>
      <w:b/>
      <w:color w:val="000000"/>
      <w:sz w:val="21"/>
      <w:szCs w:val="21"/>
      <w:u w:val="none"/>
    </w:rPr>
  </w:style>
  <w:style w:type="character" w:customStyle="1" w:styleId="52">
    <w:name w:val="font11"/>
    <w:basedOn w:val="19"/>
    <w:qFormat/>
    <w:uiPriority w:val="0"/>
    <w:rPr>
      <w:rFonts w:hint="default" w:ascii="Times New Roman" w:hAnsi="Times New Roman" w:cs="Times New Roman"/>
      <w:b/>
      <w:color w:val="000000"/>
      <w:sz w:val="21"/>
      <w:szCs w:val="21"/>
      <w:u w:val="none"/>
    </w:rPr>
  </w:style>
  <w:style w:type="character" w:customStyle="1" w:styleId="53">
    <w:name w:val="font21"/>
    <w:basedOn w:val="19"/>
    <w:qFormat/>
    <w:uiPriority w:val="0"/>
    <w:rPr>
      <w:rFonts w:hint="eastAsia" w:ascii="宋体" w:hAnsi="宋体" w:eastAsia="宋体" w:cs="宋体"/>
      <w:b/>
      <w:color w:val="000000"/>
      <w:sz w:val="21"/>
      <w:szCs w:val="21"/>
      <w:u w:val="none"/>
    </w:rPr>
  </w:style>
  <w:style w:type="character" w:customStyle="1" w:styleId="54">
    <w:name w:val="font51"/>
    <w:basedOn w:val="19"/>
    <w:qFormat/>
    <w:uiPriority w:val="0"/>
    <w:rPr>
      <w:rFonts w:hint="default" w:ascii="Times New Roman" w:hAnsi="Times New Roman" w:cs="Times New Roman"/>
      <w:b/>
      <w:color w:val="000000"/>
      <w:sz w:val="21"/>
      <w:szCs w:val="21"/>
      <w:u w:val="none"/>
    </w:rPr>
  </w:style>
  <w:style w:type="character" w:customStyle="1" w:styleId="55">
    <w:name w:val="15"/>
    <w:basedOn w:val="19"/>
    <w:qFormat/>
    <w:uiPriority w:val="0"/>
    <w:rPr>
      <w:rFonts w:hint="default" w:ascii="Times New Roman" w:hAnsi="Times New Roman" w:cs="Times New Roman"/>
      <w:b/>
      <w:bCs/>
    </w:rPr>
  </w:style>
  <w:style w:type="character" w:customStyle="1" w:styleId="56">
    <w:name w:val="NormalCharacter"/>
    <w:qFormat/>
    <w:uiPriority w:val="0"/>
  </w:style>
  <w:style w:type="paragraph" w:customStyle="1" w:styleId="57">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8">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59">
    <w:name w:val="Body text|6"/>
    <w:basedOn w:val="1"/>
    <w:qFormat/>
    <w:uiPriority w:val="0"/>
    <w:pPr>
      <w:widowControl w:val="0"/>
      <w:shd w:val="clear" w:color="auto" w:fill="auto"/>
      <w:ind w:hanging="1820"/>
    </w:pPr>
    <w:rPr>
      <w:sz w:val="20"/>
      <w:szCs w:val="20"/>
      <w:u w:val="none"/>
      <w:shd w:val="clear" w:color="auto" w:fill="auto"/>
      <w:lang w:val="zh-CN"/>
    </w:rPr>
  </w:style>
  <w:style w:type="paragraph" w:styleId="60">
    <w:name w:val="List Paragraph"/>
    <w:basedOn w:val="1"/>
    <w:qFormat/>
    <w:uiPriority w:val="34"/>
    <w:pPr>
      <w:widowControl/>
      <w:ind w:firstLine="420" w:firstLineChars="200"/>
      <w:jc w:val="left"/>
    </w:pPr>
    <w:rPr>
      <w:kern w:val="0"/>
      <w:sz w:val="20"/>
    </w:rPr>
  </w:style>
  <w:style w:type="paragraph" w:customStyle="1" w:styleId="61">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2">
    <w:name w:val="font41"/>
    <w:basedOn w:val="19"/>
    <w:qFormat/>
    <w:uiPriority w:val="0"/>
    <w:rPr>
      <w:rFonts w:hint="eastAsia" w:ascii="宋体" w:hAnsi="宋体" w:eastAsia="宋体" w:cs="宋体"/>
      <w:b/>
      <w:bCs/>
      <w:color w:val="000000"/>
      <w:sz w:val="18"/>
      <w:szCs w:val="18"/>
      <w:u w:val="none"/>
    </w:rPr>
  </w:style>
  <w:style w:type="table" w:customStyle="1" w:styleId="63">
    <w:name w:val="Table Normal"/>
    <w:unhideWhenUsed/>
    <w:qFormat/>
    <w:uiPriority w:val="0"/>
    <w:tblPr>
      <w:tblCellMar>
        <w:top w:w="0" w:type="dxa"/>
        <w:left w:w="0" w:type="dxa"/>
        <w:bottom w:w="0" w:type="dxa"/>
        <w:right w:w="0" w:type="dxa"/>
      </w:tblCellMar>
    </w:tblPr>
  </w:style>
  <w:style w:type="paragraph" w:customStyle="1" w:styleId="6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14304</Words>
  <Characters>15323</Characters>
  <Lines>68</Lines>
  <Paragraphs>56</Paragraphs>
  <TotalTime>21</TotalTime>
  <ScaleCrop>false</ScaleCrop>
  <LinksUpToDate>false</LinksUpToDate>
  <CharactersWithSpaces>17350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田振</cp:lastModifiedBy>
  <cp:lastPrinted>2024-05-09T07:00:00Z</cp:lastPrinted>
  <dcterms:modified xsi:type="dcterms:W3CDTF">2024-05-09T07:45:33Z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38502B3AD4DB43D5BC25D06717747AF6_13</vt:lpwstr>
  </property>
</Properties>
</file>